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FB" w:rsidRDefault="000376FB" w:rsidP="00E80706">
      <w:pPr>
        <w:pStyle w:val="BodyA"/>
        <w:jc w:val="left"/>
      </w:pPr>
      <w:bookmarkStart w:id="0" w:name="_GoBack"/>
      <w:bookmarkEnd w:id="0"/>
      <w:r w:rsidRPr="00E80706">
        <w:t>COMMUNITY FOR CARE COMMITTEE</w:t>
      </w:r>
      <w:r w:rsidR="000C3833">
        <w:t xml:space="preserve"> - </w:t>
      </w:r>
      <w:r w:rsidR="006F64DD" w:rsidRPr="00E80706">
        <w:t>Regular Meeting</w:t>
      </w:r>
      <w:r w:rsidR="00BF5D0E">
        <w:br/>
      </w:r>
      <w:r w:rsidRPr="00E80706">
        <w:t xml:space="preserve">Wednesday, </w:t>
      </w:r>
      <w:r w:rsidR="00680B2C" w:rsidRPr="00E80706">
        <w:t>September 9</w:t>
      </w:r>
      <w:r w:rsidRPr="00E80706">
        <w:t>, 2015</w:t>
      </w:r>
      <w:r w:rsidR="00BF5D0E">
        <w:t xml:space="preserve"> - </w:t>
      </w:r>
      <w:r w:rsidR="00E80706" w:rsidRPr="00E80706">
        <w:t>“S</w:t>
      </w:r>
      <w:r w:rsidRPr="00E80706">
        <w:t xml:space="preserve">ubject to </w:t>
      </w:r>
      <w:r w:rsidR="00E80706" w:rsidRPr="00E80706">
        <w:t>A</w:t>
      </w:r>
      <w:r w:rsidRPr="00E80706">
        <w:t>pproval</w:t>
      </w:r>
      <w:r w:rsidR="00E80706" w:rsidRPr="00E80706">
        <w:t>”</w:t>
      </w:r>
      <w:r w:rsidR="00B23230">
        <w:t xml:space="preserve">- 3 </w:t>
      </w:r>
      <w:r w:rsidRPr="00E80706">
        <w:t>pages</w:t>
      </w:r>
    </w:p>
    <w:p w:rsidR="000376FB" w:rsidRDefault="000376FB" w:rsidP="006F64DD">
      <w:pPr>
        <w:pStyle w:val="BodyA"/>
      </w:pPr>
    </w:p>
    <w:p w:rsidR="000376FB" w:rsidRPr="000C3833" w:rsidRDefault="000376FB" w:rsidP="000376FB">
      <w:pPr>
        <w:pStyle w:val="FreeForm"/>
        <w:rPr>
          <w:i/>
          <w:sz w:val="24"/>
          <w:u w:val="single"/>
        </w:rPr>
      </w:pPr>
      <w:r w:rsidRPr="000C3833">
        <w:rPr>
          <w:i/>
          <w:sz w:val="24"/>
          <w:u w:val="single"/>
        </w:rPr>
        <w:t>CALL TO ORDER</w:t>
      </w:r>
    </w:p>
    <w:p w:rsidR="000376FB" w:rsidRDefault="000376FB" w:rsidP="000376FB">
      <w:pPr>
        <w:pStyle w:val="FreeForm"/>
        <w:rPr>
          <w:sz w:val="24"/>
        </w:rPr>
      </w:pPr>
    </w:p>
    <w:p w:rsidR="00D23EEB" w:rsidRDefault="00E80706" w:rsidP="000376FB">
      <w:pPr>
        <w:pStyle w:val="FreeForm"/>
        <w:rPr>
          <w:b/>
          <w:sz w:val="24"/>
        </w:rPr>
      </w:pPr>
      <w:r>
        <w:rPr>
          <w:sz w:val="24"/>
        </w:rPr>
        <w:t xml:space="preserve">Chris M. Kelly, selectman and co-chair </w:t>
      </w:r>
      <w:r w:rsidR="004C534C">
        <w:rPr>
          <w:sz w:val="24"/>
        </w:rPr>
        <w:t xml:space="preserve">of the </w:t>
      </w:r>
      <w:r w:rsidR="00A378F2">
        <w:rPr>
          <w:sz w:val="24"/>
        </w:rPr>
        <w:t>Comm</w:t>
      </w:r>
      <w:r>
        <w:rPr>
          <w:sz w:val="24"/>
        </w:rPr>
        <w:t>unity</w:t>
      </w:r>
      <w:r w:rsidR="00A378F2">
        <w:rPr>
          <w:sz w:val="24"/>
        </w:rPr>
        <w:t xml:space="preserve"> for Care</w:t>
      </w:r>
      <w:r w:rsidR="0093635D">
        <w:rPr>
          <w:sz w:val="24"/>
        </w:rPr>
        <w:t xml:space="preserve"> </w:t>
      </w:r>
      <w:r>
        <w:rPr>
          <w:sz w:val="24"/>
        </w:rPr>
        <w:t xml:space="preserve">Committee </w:t>
      </w:r>
      <w:r w:rsidR="0093635D">
        <w:rPr>
          <w:sz w:val="24"/>
        </w:rPr>
        <w:t>(C.f.C.)</w:t>
      </w:r>
      <w:r w:rsidR="000376FB">
        <w:rPr>
          <w:sz w:val="24"/>
        </w:rPr>
        <w:t xml:space="preserve"> called the meeting to order at </w:t>
      </w:r>
      <w:r>
        <w:rPr>
          <w:sz w:val="24"/>
        </w:rPr>
        <w:t>6</w:t>
      </w:r>
      <w:r w:rsidR="000376FB">
        <w:rPr>
          <w:sz w:val="24"/>
        </w:rPr>
        <w:t>:</w:t>
      </w:r>
      <w:r>
        <w:rPr>
          <w:sz w:val="24"/>
        </w:rPr>
        <w:t>01</w:t>
      </w:r>
      <w:r w:rsidR="000376FB">
        <w:rPr>
          <w:sz w:val="24"/>
        </w:rPr>
        <w:t xml:space="preserve"> p.m. on Wednesday, </w:t>
      </w:r>
      <w:r>
        <w:rPr>
          <w:sz w:val="24"/>
        </w:rPr>
        <w:t>September 9</w:t>
      </w:r>
      <w:r w:rsidR="000376FB">
        <w:rPr>
          <w:sz w:val="24"/>
        </w:rPr>
        <w:t xml:space="preserve">, 2015. The meeting was held in the Board of Education </w:t>
      </w:r>
      <w:r w:rsidR="00A378F2">
        <w:rPr>
          <w:sz w:val="24"/>
        </w:rPr>
        <w:t>m</w:t>
      </w:r>
      <w:r w:rsidR="000376FB">
        <w:rPr>
          <w:sz w:val="24"/>
        </w:rPr>
        <w:t xml:space="preserve">eeting </w:t>
      </w:r>
      <w:r w:rsidR="00A378F2">
        <w:rPr>
          <w:sz w:val="24"/>
        </w:rPr>
        <w:t>r</w:t>
      </w:r>
      <w:r w:rsidR="000376FB">
        <w:rPr>
          <w:sz w:val="24"/>
        </w:rPr>
        <w:t xml:space="preserve">oom </w:t>
      </w:r>
      <w:r w:rsidR="00A378F2">
        <w:rPr>
          <w:sz w:val="24"/>
        </w:rPr>
        <w:t xml:space="preserve">at </w:t>
      </w:r>
      <w:r w:rsidR="000376FB">
        <w:rPr>
          <w:sz w:val="24"/>
        </w:rPr>
        <w:t xml:space="preserve">the Simsbury </w:t>
      </w:r>
      <w:r w:rsidR="00A378F2">
        <w:rPr>
          <w:sz w:val="24"/>
        </w:rPr>
        <w:t>t</w:t>
      </w:r>
      <w:r w:rsidR="000376FB">
        <w:rPr>
          <w:sz w:val="24"/>
        </w:rPr>
        <w:t xml:space="preserve">own </w:t>
      </w:r>
      <w:r w:rsidR="00A378F2">
        <w:rPr>
          <w:sz w:val="24"/>
        </w:rPr>
        <w:t>o</w:t>
      </w:r>
      <w:r w:rsidR="000376FB">
        <w:rPr>
          <w:sz w:val="24"/>
        </w:rPr>
        <w:t xml:space="preserve">ffices. Also in attendance were </w:t>
      </w:r>
      <w:r>
        <w:rPr>
          <w:sz w:val="24"/>
        </w:rPr>
        <w:t xml:space="preserve">Woody Eddins, Jr., pastor and co-chair of the </w:t>
      </w:r>
      <w:r w:rsidR="009F327D">
        <w:rPr>
          <w:sz w:val="24"/>
        </w:rPr>
        <w:t>C.f.C</w:t>
      </w:r>
      <w:r>
        <w:rPr>
          <w:sz w:val="24"/>
        </w:rPr>
        <w:t>.</w:t>
      </w:r>
      <w:r w:rsidR="00147045">
        <w:rPr>
          <w:sz w:val="24"/>
        </w:rPr>
        <w:t xml:space="preserve"> Committee</w:t>
      </w:r>
      <w:r>
        <w:rPr>
          <w:sz w:val="24"/>
        </w:rPr>
        <w:t>;</w:t>
      </w:r>
      <w:r w:rsidR="009E1314">
        <w:rPr>
          <w:sz w:val="24"/>
        </w:rPr>
        <w:t xml:space="preserve"> </w:t>
      </w:r>
      <w:r w:rsidR="00EB4B72">
        <w:rPr>
          <w:sz w:val="24"/>
        </w:rPr>
        <w:t xml:space="preserve">Cheryl Cook, </w:t>
      </w:r>
      <w:r>
        <w:rPr>
          <w:sz w:val="24"/>
        </w:rPr>
        <w:t>s</w:t>
      </w:r>
      <w:r w:rsidR="00EB4B72">
        <w:rPr>
          <w:sz w:val="24"/>
        </w:rPr>
        <w:t xml:space="preserve">electman; </w:t>
      </w:r>
      <w:r w:rsidR="00A378F2">
        <w:rPr>
          <w:sz w:val="24"/>
        </w:rPr>
        <w:t xml:space="preserve">Sue Homrok-Lemke, </w:t>
      </w:r>
      <w:r>
        <w:rPr>
          <w:sz w:val="24"/>
        </w:rPr>
        <w:t>a</w:t>
      </w:r>
      <w:r w:rsidR="00A378F2">
        <w:rPr>
          <w:sz w:val="24"/>
        </w:rPr>
        <w:t>ssi</w:t>
      </w:r>
      <w:r w:rsidR="00EB4B72">
        <w:rPr>
          <w:sz w:val="24"/>
        </w:rPr>
        <w:t xml:space="preserve">stant </w:t>
      </w:r>
      <w:r>
        <w:rPr>
          <w:sz w:val="24"/>
        </w:rPr>
        <w:t>s</w:t>
      </w:r>
      <w:r w:rsidR="00EB4B72">
        <w:rPr>
          <w:sz w:val="24"/>
        </w:rPr>
        <w:t xml:space="preserve">uperintendent of </w:t>
      </w:r>
      <w:r w:rsidR="00D2534C">
        <w:rPr>
          <w:sz w:val="24"/>
        </w:rPr>
        <w:t xml:space="preserve">pupil </w:t>
      </w:r>
      <w:r w:rsidR="00EB4B72">
        <w:rPr>
          <w:sz w:val="24"/>
        </w:rPr>
        <w:t>s</w:t>
      </w:r>
      <w:r w:rsidR="00D2534C">
        <w:rPr>
          <w:sz w:val="24"/>
        </w:rPr>
        <w:t>ervices</w:t>
      </w:r>
      <w:r w:rsidR="00EB4B72">
        <w:rPr>
          <w:sz w:val="24"/>
        </w:rPr>
        <w:t xml:space="preserve">; </w:t>
      </w:r>
      <w:r w:rsidR="004C534C">
        <w:rPr>
          <w:sz w:val="24"/>
        </w:rPr>
        <w:t xml:space="preserve">Mickey Lecours-Beck, </w:t>
      </w:r>
      <w:r>
        <w:rPr>
          <w:sz w:val="24"/>
        </w:rPr>
        <w:t>d</w:t>
      </w:r>
      <w:r w:rsidR="004C534C">
        <w:rPr>
          <w:sz w:val="24"/>
        </w:rPr>
        <w:t xml:space="preserve">irector of Social Services; Lt. Fred Sifodaskalakis, SPD; </w:t>
      </w:r>
      <w:r>
        <w:rPr>
          <w:sz w:val="24"/>
        </w:rPr>
        <w:t>Ken Pera</w:t>
      </w:r>
      <w:r w:rsidR="009802BB">
        <w:rPr>
          <w:sz w:val="24"/>
        </w:rPr>
        <w:t xml:space="preserve">, </w:t>
      </w:r>
      <w:r>
        <w:rPr>
          <w:sz w:val="24"/>
        </w:rPr>
        <w:t>assistant p</w:t>
      </w:r>
      <w:r w:rsidR="009802BB">
        <w:rPr>
          <w:sz w:val="24"/>
        </w:rPr>
        <w:t xml:space="preserve">rincipal of SHS, and Brian White, </w:t>
      </w:r>
      <w:r>
        <w:rPr>
          <w:sz w:val="24"/>
        </w:rPr>
        <w:t>p</w:t>
      </w:r>
      <w:r w:rsidR="009802BB">
        <w:rPr>
          <w:sz w:val="24"/>
        </w:rPr>
        <w:t>rincipal of HJMS.</w:t>
      </w:r>
      <w:r w:rsidR="00AC0C74">
        <w:rPr>
          <w:sz w:val="24"/>
        </w:rPr>
        <w:t xml:space="preserve"> </w:t>
      </w:r>
      <w:r w:rsidR="004C534C">
        <w:rPr>
          <w:sz w:val="24"/>
        </w:rPr>
        <w:t xml:space="preserve">David Krayeski, </w:t>
      </w:r>
      <w:r w:rsidR="009802BB">
        <w:rPr>
          <w:sz w:val="24"/>
        </w:rPr>
        <w:t xml:space="preserve">Sally Rieger, Becky Rosenthal, Thomas Steen, </w:t>
      </w:r>
      <w:r>
        <w:rPr>
          <w:sz w:val="24"/>
        </w:rPr>
        <w:t xml:space="preserve">Hannah Reynolds, Karen Gallagher, </w:t>
      </w:r>
      <w:r w:rsidR="00D2534C">
        <w:rPr>
          <w:sz w:val="24"/>
        </w:rPr>
        <w:t xml:space="preserve">and </w:t>
      </w:r>
      <w:r>
        <w:rPr>
          <w:sz w:val="24"/>
        </w:rPr>
        <w:t>Richard Holden</w:t>
      </w:r>
      <w:r w:rsidR="00D2534C">
        <w:rPr>
          <w:sz w:val="24"/>
        </w:rPr>
        <w:t xml:space="preserve"> were also present.</w:t>
      </w:r>
    </w:p>
    <w:p w:rsidR="00D2534C" w:rsidRDefault="00D2534C" w:rsidP="000376FB">
      <w:pPr>
        <w:pStyle w:val="FreeForm"/>
        <w:rPr>
          <w:i/>
          <w:sz w:val="24"/>
          <w:u w:val="single"/>
        </w:rPr>
      </w:pPr>
    </w:p>
    <w:p w:rsidR="000376FB" w:rsidRPr="000C3833" w:rsidRDefault="000376FB" w:rsidP="000376FB">
      <w:pPr>
        <w:pStyle w:val="FreeForm"/>
        <w:rPr>
          <w:rFonts w:ascii="Times New Roman Bold" w:hAnsi="Times New Roman Bold"/>
          <w:i/>
          <w:sz w:val="24"/>
          <w:u w:val="single"/>
        </w:rPr>
      </w:pPr>
      <w:r w:rsidRPr="000C3833">
        <w:rPr>
          <w:i/>
          <w:sz w:val="24"/>
          <w:u w:val="single"/>
        </w:rPr>
        <w:t>PLEDGE OF ALLEGIANCE</w:t>
      </w:r>
    </w:p>
    <w:p w:rsidR="000376FB" w:rsidRDefault="000376FB" w:rsidP="000376FB">
      <w:pPr>
        <w:pStyle w:val="FreeForm"/>
        <w:rPr>
          <w:rFonts w:ascii="Times New Roman Bold" w:hAnsi="Times New Roman Bold"/>
          <w:sz w:val="24"/>
        </w:rPr>
      </w:pPr>
    </w:p>
    <w:p w:rsidR="000376FB" w:rsidRDefault="000376FB" w:rsidP="000376FB">
      <w:pPr>
        <w:pStyle w:val="FreeForm"/>
        <w:rPr>
          <w:sz w:val="24"/>
        </w:rPr>
      </w:pPr>
      <w:r>
        <w:rPr>
          <w:sz w:val="24"/>
        </w:rPr>
        <w:t xml:space="preserve">Everyone stood </w:t>
      </w:r>
      <w:r w:rsidR="00D86B04">
        <w:rPr>
          <w:sz w:val="24"/>
        </w:rPr>
        <w:t xml:space="preserve">and recited </w:t>
      </w:r>
      <w:r>
        <w:rPr>
          <w:sz w:val="24"/>
        </w:rPr>
        <w:t>the Pledge of Allegiance.</w:t>
      </w:r>
    </w:p>
    <w:p w:rsidR="000376FB" w:rsidRDefault="000376FB" w:rsidP="000376FB">
      <w:pPr>
        <w:pStyle w:val="FreeForm"/>
        <w:rPr>
          <w:sz w:val="24"/>
        </w:rPr>
      </w:pPr>
    </w:p>
    <w:p w:rsidR="000376FB" w:rsidRPr="000C3833" w:rsidRDefault="000376FB" w:rsidP="000376FB">
      <w:pPr>
        <w:pStyle w:val="FreeForm"/>
        <w:rPr>
          <w:i/>
          <w:sz w:val="24"/>
          <w:u w:val="single"/>
        </w:rPr>
      </w:pPr>
      <w:r w:rsidRPr="000C3833">
        <w:rPr>
          <w:i/>
          <w:sz w:val="24"/>
          <w:u w:val="single"/>
        </w:rPr>
        <w:t>PUBLIC AUDIENCE</w:t>
      </w:r>
    </w:p>
    <w:p w:rsidR="000376FB" w:rsidRDefault="000376FB" w:rsidP="000376FB">
      <w:pPr>
        <w:pStyle w:val="FreeForm"/>
        <w:rPr>
          <w:sz w:val="24"/>
        </w:rPr>
      </w:pPr>
    </w:p>
    <w:p w:rsidR="000376FB" w:rsidRDefault="000376FB" w:rsidP="000376FB">
      <w:pPr>
        <w:pStyle w:val="FreeForm"/>
        <w:rPr>
          <w:sz w:val="24"/>
        </w:rPr>
      </w:pPr>
      <w:r>
        <w:rPr>
          <w:sz w:val="24"/>
        </w:rPr>
        <w:t>No one spoke in public audience.</w:t>
      </w:r>
    </w:p>
    <w:p w:rsidR="000376FB" w:rsidRDefault="000376FB" w:rsidP="000376FB">
      <w:pPr>
        <w:pStyle w:val="FreeForm"/>
        <w:rPr>
          <w:sz w:val="24"/>
        </w:rPr>
      </w:pPr>
    </w:p>
    <w:p w:rsidR="000376FB" w:rsidRPr="000C3833" w:rsidRDefault="000C3833" w:rsidP="000376FB">
      <w:pPr>
        <w:pStyle w:val="FreeForm"/>
        <w:rPr>
          <w:i/>
          <w:sz w:val="24"/>
          <w:u w:val="single"/>
        </w:rPr>
      </w:pPr>
      <w:r w:rsidRPr="000C3833">
        <w:rPr>
          <w:i/>
          <w:sz w:val="24"/>
          <w:u w:val="single"/>
        </w:rPr>
        <w:t xml:space="preserve">REVIEW OF </w:t>
      </w:r>
      <w:r w:rsidR="000376FB" w:rsidRPr="000C3833">
        <w:rPr>
          <w:i/>
          <w:sz w:val="24"/>
          <w:u w:val="single"/>
        </w:rPr>
        <w:t>MINUTES</w:t>
      </w:r>
      <w:r w:rsidRPr="000C3833">
        <w:rPr>
          <w:i/>
          <w:sz w:val="24"/>
          <w:u w:val="single"/>
        </w:rPr>
        <w:t xml:space="preserve"> OF THE LAST MEETING</w:t>
      </w:r>
    </w:p>
    <w:p w:rsidR="000376FB" w:rsidRDefault="000376FB" w:rsidP="000376FB">
      <w:pPr>
        <w:pStyle w:val="FreeForm"/>
        <w:rPr>
          <w:sz w:val="24"/>
        </w:rPr>
      </w:pPr>
    </w:p>
    <w:p w:rsidR="000376FB" w:rsidRDefault="009E1314" w:rsidP="000376FB">
      <w:pPr>
        <w:pStyle w:val="FreeForm"/>
        <w:rPr>
          <w:sz w:val="24"/>
        </w:rPr>
      </w:pPr>
      <w:r>
        <w:rPr>
          <w:sz w:val="24"/>
        </w:rPr>
        <w:t>Ms. Gallagher noted that she had been credited in these minutes for discussing the “Looking In Theat</w:t>
      </w:r>
      <w:r w:rsidR="00C10AC9">
        <w:rPr>
          <w:sz w:val="24"/>
        </w:rPr>
        <w:t>re</w:t>
      </w:r>
      <w:r>
        <w:rPr>
          <w:sz w:val="24"/>
        </w:rPr>
        <w:t xml:space="preserve">” organization. She had not. Ms. Rosenthal made a motion to </w:t>
      </w:r>
      <w:r w:rsidR="00D86B04">
        <w:rPr>
          <w:sz w:val="24"/>
        </w:rPr>
        <w:t>approve the minutes, as amended. The amendment will be made to the “</w:t>
      </w:r>
      <w:r w:rsidR="00BC3F57">
        <w:rPr>
          <w:sz w:val="24"/>
        </w:rPr>
        <w:t>New Business</w:t>
      </w:r>
      <w:r w:rsidR="00D86B04">
        <w:rPr>
          <w:sz w:val="24"/>
        </w:rPr>
        <w:t xml:space="preserve">” section of the </w:t>
      </w:r>
      <w:r w:rsidR="00BC3F57">
        <w:rPr>
          <w:sz w:val="24"/>
        </w:rPr>
        <w:t>April 1</w:t>
      </w:r>
      <w:r w:rsidR="00D86B04">
        <w:rPr>
          <w:sz w:val="24"/>
        </w:rPr>
        <w:t>, 201</w:t>
      </w:r>
      <w:r w:rsidR="00BC3F57">
        <w:rPr>
          <w:sz w:val="24"/>
        </w:rPr>
        <w:t>5</w:t>
      </w:r>
      <w:r w:rsidR="00D86B04">
        <w:rPr>
          <w:sz w:val="24"/>
        </w:rPr>
        <w:t xml:space="preserve"> minutes. Instead of stating, “</w:t>
      </w:r>
      <w:r w:rsidR="00BC3F57">
        <w:rPr>
          <w:sz w:val="24"/>
        </w:rPr>
        <w:t>Ms. Gallagher discussed</w:t>
      </w:r>
      <w:r w:rsidR="00D86B04">
        <w:rPr>
          <w:sz w:val="24"/>
        </w:rPr>
        <w:t>,” it will state, “</w:t>
      </w:r>
      <w:r w:rsidR="00BC3F57">
        <w:rPr>
          <w:sz w:val="24"/>
        </w:rPr>
        <w:t xml:space="preserve">A committee member discussed the “Looking In </w:t>
      </w:r>
      <w:r w:rsidR="00C02714">
        <w:rPr>
          <w:sz w:val="24"/>
        </w:rPr>
        <w:t>Theatre</w:t>
      </w:r>
      <w:r w:rsidR="00BC3F57">
        <w:rPr>
          <w:sz w:val="24"/>
        </w:rPr>
        <w:t xml:space="preserve">” organization in Hartford </w:t>
      </w:r>
      <w:r w:rsidR="00D86B04">
        <w:rPr>
          <w:sz w:val="24"/>
        </w:rPr>
        <w:t>.</w:t>
      </w:r>
      <w:r w:rsidR="00BC3F57">
        <w:rPr>
          <w:sz w:val="24"/>
        </w:rPr>
        <w:t xml:space="preserve"> . .</w:t>
      </w:r>
      <w:r w:rsidR="00D86B04">
        <w:rPr>
          <w:sz w:val="24"/>
        </w:rPr>
        <w:t xml:space="preserve">” </w:t>
      </w:r>
      <w:r w:rsidR="000376FB">
        <w:rPr>
          <w:sz w:val="24"/>
        </w:rPr>
        <w:t xml:space="preserve">Ms. </w:t>
      </w:r>
      <w:r w:rsidR="00BC3F57">
        <w:rPr>
          <w:sz w:val="24"/>
        </w:rPr>
        <w:t>Cook</w:t>
      </w:r>
      <w:r w:rsidR="000376FB">
        <w:rPr>
          <w:sz w:val="24"/>
        </w:rPr>
        <w:t xml:space="preserve"> </w:t>
      </w:r>
      <w:r w:rsidR="00D86B04">
        <w:rPr>
          <w:sz w:val="24"/>
        </w:rPr>
        <w:t>seconded the motion</w:t>
      </w:r>
      <w:r w:rsidR="009500A8">
        <w:rPr>
          <w:sz w:val="24"/>
        </w:rPr>
        <w:t>.</w:t>
      </w:r>
      <w:r w:rsidR="00D86B04">
        <w:rPr>
          <w:sz w:val="24"/>
        </w:rPr>
        <w:t xml:space="preserve"> </w:t>
      </w:r>
      <w:r w:rsidR="00BC3F57">
        <w:rPr>
          <w:sz w:val="24"/>
        </w:rPr>
        <w:t>All were in favor. The motion passed</w:t>
      </w:r>
      <w:r w:rsidR="000376FB">
        <w:rPr>
          <w:sz w:val="24"/>
        </w:rPr>
        <w:t>.</w:t>
      </w:r>
    </w:p>
    <w:p w:rsidR="000376FB" w:rsidRDefault="000376FB" w:rsidP="000376FB">
      <w:pPr>
        <w:pStyle w:val="FreeForm"/>
        <w:rPr>
          <w:sz w:val="24"/>
        </w:rPr>
      </w:pPr>
    </w:p>
    <w:p w:rsidR="000376FB" w:rsidRDefault="00384892" w:rsidP="000376FB">
      <w:pPr>
        <w:pStyle w:val="FreeForm"/>
        <w:rPr>
          <w:i/>
          <w:sz w:val="24"/>
          <w:u w:val="single"/>
        </w:rPr>
      </w:pPr>
      <w:r w:rsidRPr="00384892">
        <w:rPr>
          <w:i/>
          <w:sz w:val="24"/>
          <w:u w:val="single"/>
        </w:rPr>
        <w:t>PRESENTATION</w:t>
      </w:r>
    </w:p>
    <w:p w:rsidR="00D2534C" w:rsidRDefault="00D2534C" w:rsidP="000376FB">
      <w:pPr>
        <w:pStyle w:val="FreeForm"/>
        <w:rPr>
          <w:sz w:val="24"/>
        </w:rPr>
      </w:pPr>
    </w:p>
    <w:p w:rsidR="00CA247E" w:rsidRDefault="00CA247E" w:rsidP="000376FB">
      <w:pPr>
        <w:pStyle w:val="FreeForm"/>
        <w:rPr>
          <w:sz w:val="24"/>
        </w:rPr>
      </w:pPr>
      <w:r>
        <w:rPr>
          <w:sz w:val="24"/>
        </w:rPr>
        <w:t>Nancy A. Scheetz, APRN, B.C., executive director of the Farmington Valley Vi</w:t>
      </w:r>
      <w:r w:rsidR="004158C9">
        <w:rPr>
          <w:sz w:val="24"/>
        </w:rPr>
        <w:t>siting Nurse Association</w:t>
      </w:r>
      <w:r w:rsidR="00C10AC9">
        <w:rPr>
          <w:sz w:val="24"/>
        </w:rPr>
        <w:t>,</w:t>
      </w:r>
      <w:r w:rsidR="004158C9">
        <w:rPr>
          <w:sz w:val="24"/>
        </w:rPr>
        <w:t xml:space="preserve"> gave an enlighten</w:t>
      </w:r>
      <w:r>
        <w:rPr>
          <w:sz w:val="24"/>
        </w:rPr>
        <w:t xml:space="preserve">ing presentation </w:t>
      </w:r>
      <w:r w:rsidR="00841CCF">
        <w:rPr>
          <w:sz w:val="24"/>
        </w:rPr>
        <w:t xml:space="preserve">about mental health and addictions in the elderly population. She distributed </w:t>
      </w:r>
      <w:r w:rsidR="00C10AC9">
        <w:rPr>
          <w:sz w:val="24"/>
        </w:rPr>
        <w:t>a</w:t>
      </w:r>
      <w:r w:rsidR="00841CCF">
        <w:rPr>
          <w:sz w:val="24"/>
        </w:rPr>
        <w:t xml:space="preserve"> </w:t>
      </w:r>
      <w:r w:rsidR="005D749F">
        <w:rPr>
          <w:sz w:val="24"/>
        </w:rPr>
        <w:t>3</w:t>
      </w:r>
      <w:r w:rsidR="00841CCF">
        <w:rPr>
          <w:sz w:val="24"/>
        </w:rPr>
        <w:t>-page report she created and titled: “Depression and the Elderly,</w:t>
      </w:r>
      <w:r>
        <w:rPr>
          <w:sz w:val="24"/>
        </w:rPr>
        <w:t xml:space="preserve">” </w:t>
      </w:r>
      <w:r w:rsidR="00841CCF">
        <w:rPr>
          <w:sz w:val="24"/>
        </w:rPr>
        <w:t>an</w:t>
      </w:r>
      <w:r w:rsidR="004664CE">
        <w:rPr>
          <w:sz w:val="24"/>
        </w:rPr>
        <w:t>d</w:t>
      </w:r>
      <w:r w:rsidR="00841CCF">
        <w:rPr>
          <w:sz w:val="24"/>
        </w:rPr>
        <w:t xml:space="preserve"> a 6-page print-out titled, “Depression in Older Adults and the Elderly,” from the </w:t>
      </w:r>
      <w:hyperlink r:id="rId8" w:history="1">
        <w:r w:rsidR="00841CCF" w:rsidRPr="00044BDA">
          <w:rPr>
            <w:rStyle w:val="Hyperlink"/>
            <w:sz w:val="24"/>
          </w:rPr>
          <w:t>www.helpguide.org</w:t>
        </w:r>
      </w:hyperlink>
      <w:r w:rsidR="00841CCF">
        <w:rPr>
          <w:sz w:val="24"/>
        </w:rPr>
        <w:t xml:space="preserve"> web site.</w:t>
      </w:r>
      <w:r w:rsidR="006825E7">
        <w:rPr>
          <w:sz w:val="24"/>
        </w:rPr>
        <w:t xml:space="preserve"> Highlights include:</w:t>
      </w:r>
    </w:p>
    <w:p w:rsidR="00FA4923" w:rsidRDefault="00FA4923" w:rsidP="000376FB">
      <w:pPr>
        <w:pStyle w:val="FreeForm"/>
        <w:rPr>
          <w:sz w:val="24"/>
        </w:rPr>
      </w:pPr>
    </w:p>
    <w:p w:rsidR="00FA4923" w:rsidRDefault="00FA4923" w:rsidP="000376FB">
      <w:pPr>
        <w:pStyle w:val="FreeForm"/>
        <w:rPr>
          <w:sz w:val="24"/>
        </w:rPr>
      </w:pPr>
      <w:r>
        <w:rPr>
          <w:sz w:val="24"/>
        </w:rPr>
        <w:t xml:space="preserve">• </w:t>
      </w:r>
      <w:r w:rsidR="00493999">
        <w:rPr>
          <w:sz w:val="24"/>
        </w:rPr>
        <w:t xml:space="preserve">Ms. </w:t>
      </w:r>
      <w:r w:rsidR="005162DB">
        <w:rPr>
          <w:sz w:val="24"/>
        </w:rPr>
        <w:t>Scheetz reported</w:t>
      </w:r>
      <w:r w:rsidR="00493999">
        <w:rPr>
          <w:sz w:val="24"/>
        </w:rPr>
        <w:t xml:space="preserve"> that </w:t>
      </w:r>
      <w:r w:rsidR="004664CE">
        <w:rPr>
          <w:sz w:val="24"/>
        </w:rPr>
        <w:t>depression</w:t>
      </w:r>
      <w:r>
        <w:rPr>
          <w:sz w:val="24"/>
        </w:rPr>
        <w:t xml:space="preserve"> is the lowest funded medical conditi</w:t>
      </w:r>
      <w:r w:rsidR="00CA0B6B">
        <w:rPr>
          <w:sz w:val="24"/>
        </w:rPr>
        <w:t>on,</w:t>
      </w:r>
      <w:r w:rsidR="009919F0">
        <w:rPr>
          <w:sz w:val="24"/>
        </w:rPr>
        <w:t xml:space="preserve"> even though a</w:t>
      </w:r>
      <w:r>
        <w:rPr>
          <w:sz w:val="24"/>
        </w:rPr>
        <w:t>nti-depressants are the thir</w:t>
      </w:r>
      <w:r w:rsidR="00CA0B6B">
        <w:rPr>
          <w:sz w:val="24"/>
        </w:rPr>
        <w:t xml:space="preserve">d leading </w:t>
      </w:r>
      <w:r w:rsidR="004664CE">
        <w:rPr>
          <w:sz w:val="24"/>
        </w:rPr>
        <w:t xml:space="preserve">classification of </w:t>
      </w:r>
      <w:r w:rsidR="00CA0B6B">
        <w:rPr>
          <w:sz w:val="24"/>
        </w:rPr>
        <w:t>medication</w:t>
      </w:r>
      <w:r w:rsidR="004664CE">
        <w:rPr>
          <w:sz w:val="24"/>
        </w:rPr>
        <w:t>s prescribed today</w:t>
      </w:r>
      <w:r>
        <w:rPr>
          <w:sz w:val="24"/>
        </w:rPr>
        <w:t>.</w:t>
      </w:r>
    </w:p>
    <w:p w:rsidR="00CD280C" w:rsidRDefault="00CD280C" w:rsidP="000376FB">
      <w:pPr>
        <w:pStyle w:val="FreeForm"/>
        <w:rPr>
          <w:sz w:val="24"/>
        </w:rPr>
      </w:pPr>
    </w:p>
    <w:p w:rsidR="007A0135" w:rsidRDefault="00FA4923" w:rsidP="00C759DA">
      <w:pPr>
        <w:pStyle w:val="FreeForm"/>
        <w:rPr>
          <w:sz w:val="24"/>
        </w:rPr>
      </w:pPr>
      <w:r>
        <w:rPr>
          <w:sz w:val="24"/>
        </w:rPr>
        <w:t xml:space="preserve">• </w:t>
      </w:r>
      <w:r w:rsidR="009919F0">
        <w:rPr>
          <w:sz w:val="24"/>
        </w:rPr>
        <w:t>In general, behavioral health issues in the elderly, such as d</w:t>
      </w:r>
      <w:r>
        <w:rPr>
          <w:sz w:val="24"/>
        </w:rPr>
        <w:t xml:space="preserve">epression </w:t>
      </w:r>
      <w:r w:rsidR="009919F0">
        <w:rPr>
          <w:sz w:val="24"/>
        </w:rPr>
        <w:t xml:space="preserve">and addiction, are undiagnosed, </w:t>
      </w:r>
      <w:r>
        <w:rPr>
          <w:sz w:val="24"/>
        </w:rPr>
        <w:t>under</w:t>
      </w:r>
      <w:r w:rsidR="009919F0">
        <w:rPr>
          <w:sz w:val="24"/>
        </w:rPr>
        <w:t>-</w:t>
      </w:r>
      <w:r>
        <w:rPr>
          <w:sz w:val="24"/>
        </w:rPr>
        <w:t>diagnosed</w:t>
      </w:r>
      <w:r w:rsidR="009919F0">
        <w:rPr>
          <w:sz w:val="24"/>
        </w:rPr>
        <w:t xml:space="preserve">, untreated or not treated appropriately. </w:t>
      </w:r>
      <w:r w:rsidR="00CD280C">
        <w:rPr>
          <w:sz w:val="24"/>
        </w:rPr>
        <w:t>There are several reasons for this</w:t>
      </w:r>
      <w:r w:rsidR="005D749F">
        <w:rPr>
          <w:sz w:val="24"/>
        </w:rPr>
        <w:t>:</w:t>
      </w:r>
    </w:p>
    <w:p w:rsidR="007A0135" w:rsidRDefault="00CD280C" w:rsidP="007A0135">
      <w:pPr>
        <w:pStyle w:val="FreeForm"/>
        <w:numPr>
          <w:ilvl w:val="0"/>
          <w:numId w:val="4"/>
        </w:numPr>
        <w:rPr>
          <w:sz w:val="24"/>
        </w:rPr>
      </w:pPr>
      <w:r>
        <w:rPr>
          <w:sz w:val="24"/>
        </w:rPr>
        <w:t>Sometimes 70</w:t>
      </w:r>
      <w:r w:rsidR="00304056">
        <w:rPr>
          <w:sz w:val="24"/>
        </w:rPr>
        <w:t xml:space="preserve">, </w:t>
      </w:r>
      <w:r>
        <w:rPr>
          <w:sz w:val="24"/>
        </w:rPr>
        <w:t>80</w:t>
      </w:r>
      <w:r w:rsidR="00304056">
        <w:rPr>
          <w:sz w:val="24"/>
        </w:rPr>
        <w:t xml:space="preserve"> or 90</w:t>
      </w:r>
      <w:r>
        <w:rPr>
          <w:sz w:val="24"/>
        </w:rPr>
        <w:t xml:space="preserve"> year-olds are embarrassed to tell their doctors or their children about their </w:t>
      </w:r>
      <w:r w:rsidR="00FB3DA7">
        <w:rPr>
          <w:sz w:val="24"/>
        </w:rPr>
        <w:t>struggle</w:t>
      </w:r>
      <w:r>
        <w:rPr>
          <w:sz w:val="24"/>
        </w:rPr>
        <w:t xml:space="preserve">s, </w:t>
      </w:r>
      <w:r w:rsidR="00C759DA">
        <w:rPr>
          <w:sz w:val="24"/>
        </w:rPr>
        <w:t xml:space="preserve">or afraid that they will be forced to leave their homes if they </w:t>
      </w:r>
      <w:r w:rsidR="00304056">
        <w:rPr>
          <w:sz w:val="24"/>
        </w:rPr>
        <w:t>do</w:t>
      </w:r>
      <w:r w:rsidR="00FB3DA7">
        <w:rPr>
          <w:sz w:val="24"/>
        </w:rPr>
        <w:t xml:space="preserve">. </w:t>
      </w:r>
    </w:p>
    <w:p w:rsidR="007A0135" w:rsidRDefault="00222607" w:rsidP="007A0135">
      <w:pPr>
        <w:pStyle w:val="FreeFor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Like children, the elderly are very adept at hiding their conditions. </w:t>
      </w:r>
    </w:p>
    <w:p w:rsidR="007A0135" w:rsidRDefault="00FB3DA7" w:rsidP="007A0135">
      <w:pPr>
        <w:pStyle w:val="FreeFor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There is </w:t>
      </w:r>
      <w:r w:rsidR="00C10AC9">
        <w:rPr>
          <w:sz w:val="24"/>
        </w:rPr>
        <w:t>a</w:t>
      </w:r>
      <w:r>
        <w:rPr>
          <w:sz w:val="24"/>
        </w:rPr>
        <w:t xml:space="preserve"> misconception that loss and depression are normal </w:t>
      </w:r>
      <w:r w:rsidR="00C759DA">
        <w:rPr>
          <w:sz w:val="24"/>
        </w:rPr>
        <w:t>parts</w:t>
      </w:r>
      <w:r w:rsidR="00304056">
        <w:rPr>
          <w:sz w:val="24"/>
        </w:rPr>
        <w:t xml:space="preserve"> of aging</w:t>
      </w:r>
      <w:r w:rsidR="00222607">
        <w:rPr>
          <w:sz w:val="24"/>
        </w:rPr>
        <w:t xml:space="preserve">. </w:t>
      </w:r>
    </w:p>
    <w:p w:rsidR="007A0135" w:rsidRDefault="005D749F" w:rsidP="007A0135">
      <w:pPr>
        <w:pStyle w:val="FreeForm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M</w:t>
      </w:r>
      <w:r w:rsidR="00FB3DA7">
        <w:rPr>
          <w:sz w:val="24"/>
        </w:rPr>
        <w:t xml:space="preserve">any elderly individuals are on a variety of medications and herbal remedies. </w:t>
      </w:r>
      <w:r w:rsidR="005F5F8E">
        <w:rPr>
          <w:sz w:val="24"/>
        </w:rPr>
        <w:t>D</w:t>
      </w:r>
      <w:r w:rsidR="006F16BE">
        <w:rPr>
          <w:sz w:val="24"/>
        </w:rPr>
        <w:t>octors or pharmacists don’t regularly review</w:t>
      </w:r>
      <w:r w:rsidR="000A634F">
        <w:rPr>
          <w:sz w:val="24"/>
        </w:rPr>
        <w:t xml:space="preserve"> </w:t>
      </w:r>
      <w:r>
        <w:rPr>
          <w:sz w:val="24"/>
        </w:rPr>
        <w:t xml:space="preserve">a </w:t>
      </w:r>
      <w:r w:rsidR="000A634F">
        <w:rPr>
          <w:sz w:val="24"/>
        </w:rPr>
        <w:t xml:space="preserve">total list, or don’t get a complete picture </w:t>
      </w:r>
      <w:r w:rsidR="00CA0B6B">
        <w:rPr>
          <w:sz w:val="24"/>
        </w:rPr>
        <w:t xml:space="preserve">during patient </w:t>
      </w:r>
      <w:r w:rsidR="005F5F8E">
        <w:rPr>
          <w:sz w:val="24"/>
        </w:rPr>
        <w:t>consultations. As a result, depression or addictions</w:t>
      </w:r>
      <w:r w:rsidR="00476DD0">
        <w:rPr>
          <w:sz w:val="24"/>
        </w:rPr>
        <w:t xml:space="preserve"> </w:t>
      </w:r>
      <w:r w:rsidR="00E82738">
        <w:rPr>
          <w:sz w:val="24"/>
        </w:rPr>
        <w:t xml:space="preserve">caused by </w:t>
      </w:r>
      <w:r w:rsidR="00AE2623">
        <w:rPr>
          <w:sz w:val="24"/>
        </w:rPr>
        <w:t>drug</w:t>
      </w:r>
      <w:r w:rsidR="00E82738">
        <w:rPr>
          <w:sz w:val="24"/>
        </w:rPr>
        <w:t>s</w:t>
      </w:r>
      <w:r w:rsidR="00AE2623">
        <w:rPr>
          <w:sz w:val="24"/>
        </w:rPr>
        <w:t xml:space="preserve"> or supplements</w:t>
      </w:r>
      <w:r>
        <w:rPr>
          <w:sz w:val="24"/>
        </w:rPr>
        <w:t xml:space="preserve"> (</w:t>
      </w:r>
      <w:r w:rsidR="00E82738">
        <w:rPr>
          <w:sz w:val="24"/>
        </w:rPr>
        <w:t xml:space="preserve">or </w:t>
      </w:r>
      <w:r>
        <w:rPr>
          <w:sz w:val="24"/>
        </w:rPr>
        <w:t xml:space="preserve">a </w:t>
      </w:r>
      <w:r w:rsidR="00E82738">
        <w:rPr>
          <w:sz w:val="24"/>
        </w:rPr>
        <w:t xml:space="preserve">combination of </w:t>
      </w:r>
      <w:r>
        <w:rPr>
          <w:sz w:val="24"/>
        </w:rPr>
        <w:t>them)</w:t>
      </w:r>
      <w:r w:rsidR="00AE2623">
        <w:rPr>
          <w:sz w:val="24"/>
        </w:rPr>
        <w:t xml:space="preserve"> </w:t>
      </w:r>
      <w:r w:rsidR="00476DD0">
        <w:rPr>
          <w:sz w:val="24"/>
        </w:rPr>
        <w:t xml:space="preserve">can be </w:t>
      </w:r>
      <w:r w:rsidR="005F5F8E">
        <w:rPr>
          <w:sz w:val="24"/>
        </w:rPr>
        <w:t xml:space="preserve">easily </w:t>
      </w:r>
      <w:r w:rsidR="00476DD0">
        <w:rPr>
          <w:sz w:val="24"/>
        </w:rPr>
        <w:t>missed or misinterpreted.</w:t>
      </w:r>
    </w:p>
    <w:p w:rsidR="007A0135" w:rsidRDefault="00AC6D45" w:rsidP="007A0135">
      <w:pPr>
        <w:pStyle w:val="FreeForm"/>
        <w:numPr>
          <w:ilvl w:val="0"/>
          <w:numId w:val="4"/>
        </w:numPr>
        <w:rPr>
          <w:sz w:val="24"/>
        </w:rPr>
      </w:pPr>
      <w:r>
        <w:rPr>
          <w:sz w:val="24"/>
        </w:rPr>
        <w:t>Many rehab, detox /</w:t>
      </w:r>
      <w:r w:rsidR="007A0135" w:rsidRPr="007A0135">
        <w:rPr>
          <w:sz w:val="24"/>
        </w:rPr>
        <w:t xml:space="preserve"> substance abuse programs </w:t>
      </w:r>
      <w:r>
        <w:rPr>
          <w:sz w:val="24"/>
        </w:rPr>
        <w:t xml:space="preserve">cannot </w:t>
      </w:r>
      <w:r w:rsidRPr="00AC6D45">
        <w:rPr>
          <w:bCs/>
          <w:sz w:val="24"/>
          <w:szCs w:val="24"/>
        </w:rPr>
        <w:t>accommodate</w:t>
      </w:r>
      <w:r w:rsidR="007A0135" w:rsidRPr="007A0135">
        <w:rPr>
          <w:sz w:val="24"/>
        </w:rPr>
        <w:t xml:space="preserve"> elderly patients who </w:t>
      </w:r>
      <w:r w:rsidRPr="007A0135">
        <w:rPr>
          <w:sz w:val="24"/>
        </w:rPr>
        <w:t>have mobility issues</w:t>
      </w:r>
      <w:r>
        <w:rPr>
          <w:sz w:val="24"/>
        </w:rPr>
        <w:t xml:space="preserve">, or </w:t>
      </w:r>
      <w:r w:rsidR="005D749F">
        <w:rPr>
          <w:sz w:val="24"/>
        </w:rPr>
        <w:t>who are</w:t>
      </w:r>
      <w:r>
        <w:rPr>
          <w:sz w:val="24"/>
        </w:rPr>
        <w:t xml:space="preserve"> too sick or on too many medications</w:t>
      </w:r>
      <w:r w:rsidR="007A0135" w:rsidRPr="007A0135">
        <w:rPr>
          <w:sz w:val="24"/>
        </w:rPr>
        <w:t>.</w:t>
      </w:r>
      <w:r w:rsidR="007A0135">
        <w:rPr>
          <w:sz w:val="24"/>
        </w:rPr>
        <w:t xml:space="preserve"> </w:t>
      </w:r>
      <w:r w:rsidR="003A4B5A">
        <w:rPr>
          <w:sz w:val="24"/>
        </w:rPr>
        <w:t xml:space="preserve">Out-patient services </w:t>
      </w:r>
      <w:r>
        <w:rPr>
          <w:sz w:val="24"/>
        </w:rPr>
        <w:t xml:space="preserve">for older adults </w:t>
      </w:r>
      <w:r w:rsidR="003A4B5A">
        <w:rPr>
          <w:sz w:val="24"/>
        </w:rPr>
        <w:t xml:space="preserve">are also dwindling. </w:t>
      </w:r>
    </w:p>
    <w:p w:rsidR="007A0135" w:rsidRPr="007A0135" w:rsidRDefault="007A0135" w:rsidP="007A0135">
      <w:pPr>
        <w:pStyle w:val="FreeForm"/>
        <w:ind w:left="720"/>
        <w:rPr>
          <w:sz w:val="24"/>
        </w:rPr>
      </w:pPr>
    </w:p>
    <w:p w:rsidR="003C0218" w:rsidRDefault="003C0218" w:rsidP="00C759DA">
      <w:pPr>
        <w:pStyle w:val="FreeForm"/>
        <w:rPr>
          <w:sz w:val="24"/>
        </w:rPr>
      </w:pPr>
      <w:r>
        <w:rPr>
          <w:sz w:val="24"/>
        </w:rPr>
        <w:t xml:space="preserve">• Mr. Kelly inquired whether there was any web site that would allow family members to research medications. Ms. Scheetz </w:t>
      </w:r>
      <w:r w:rsidR="00D97E96">
        <w:rPr>
          <w:sz w:val="24"/>
        </w:rPr>
        <w:t>recommend</w:t>
      </w:r>
      <w:r>
        <w:rPr>
          <w:sz w:val="24"/>
        </w:rPr>
        <w:t xml:space="preserve">ed </w:t>
      </w:r>
      <w:hyperlink r:id="rId9" w:history="1">
        <w:r w:rsidRPr="00044BDA">
          <w:rPr>
            <w:rStyle w:val="Hyperlink"/>
            <w:sz w:val="24"/>
          </w:rPr>
          <w:t>www.epocrates.com</w:t>
        </w:r>
      </w:hyperlink>
      <w:r>
        <w:rPr>
          <w:sz w:val="24"/>
        </w:rPr>
        <w:t xml:space="preserve">. It </w:t>
      </w:r>
      <w:r w:rsidR="00C10AC9">
        <w:rPr>
          <w:sz w:val="24"/>
        </w:rPr>
        <w:t>states</w:t>
      </w:r>
      <w:r>
        <w:rPr>
          <w:sz w:val="24"/>
        </w:rPr>
        <w:t xml:space="preserve"> that it can </w:t>
      </w:r>
      <w:r w:rsidRPr="00493999">
        <w:rPr>
          <w:sz w:val="24"/>
          <w:szCs w:val="24"/>
        </w:rPr>
        <w:t>check for potentially harmful interactions between up to 30 drugs at a time.</w:t>
      </w:r>
      <w:r>
        <w:t xml:space="preserve"> </w:t>
      </w:r>
      <w:r>
        <w:rPr>
          <w:sz w:val="24"/>
        </w:rPr>
        <w:t>A free app is also available.</w:t>
      </w:r>
    </w:p>
    <w:p w:rsidR="00493999" w:rsidRDefault="00493999" w:rsidP="00C759DA">
      <w:pPr>
        <w:pStyle w:val="FreeForm"/>
        <w:rPr>
          <w:sz w:val="24"/>
        </w:rPr>
      </w:pPr>
    </w:p>
    <w:p w:rsidR="00493999" w:rsidRDefault="00493999" w:rsidP="00C759DA">
      <w:pPr>
        <w:pStyle w:val="FreeForm"/>
        <w:rPr>
          <w:sz w:val="24"/>
        </w:rPr>
      </w:pPr>
      <w:r>
        <w:rPr>
          <w:sz w:val="24"/>
        </w:rPr>
        <w:t xml:space="preserve">• </w:t>
      </w:r>
      <w:r w:rsidR="003C0218">
        <w:rPr>
          <w:sz w:val="24"/>
        </w:rPr>
        <w:t xml:space="preserve">Suicide </w:t>
      </w:r>
      <w:r w:rsidR="004664CE">
        <w:rPr>
          <w:sz w:val="24"/>
        </w:rPr>
        <w:t xml:space="preserve">is a real risk for adults aged 85 and older because it is perceived by them to be a more palatable choice than long-term suffering. </w:t>
      </w:r>
    </w:p>
    <w:p w:rsidR="00BD2FF1" w:rsidRDefault="00BD2FF1" w:rsidP="00C759DA">
      <w:pPr>
        <w:pStyle w:val="FreeForm"/>
        <w:rPr>
          <w:sz w:val="24"/>
        </w:rPr>
      </w:pPr>
    </w:p>
    <w:p w:rsidR="006825E7" w:rsidRDefault="00BD2FF1" w:rsidP="00C759DA">
      <w:pPr>
        <w:pStyle w:val="FreeForm"/>
        <w:rPr>
          <w:sz w:val="24"/>
        </w:rPr>
      </w:pPr>
      <w:r>
        <w:rPr>
          <w:sz w:val="24"/>
        </w:rPr>
        <w:t xml:space="preserve">• Ms. Scheetz noted that 45.7 is the average age of Simsbury citizens. This is 10 years older than the population of </w:t>
      </w:r>
      <w:r w:rsidR="00CA0B6B">
        <w:rPr>
          <w:sz w:val="24"/>
        </w:rPr>
        <w:t xml:space="preserve">many </w:t>
      </w:r>
      <w:r>
        <w:rPr>
          <w:sz w:val="24"/>
        </w:rPr>
        <w:t xml:space="preserve">other towns in the state. </w:t>
      </w:r>
    </w:p>
    <w:p w:rsidR="006825E7" w:rsidRDefault="006825E7" w:rsidP="00C759DA">
      <w:pPr>
        <w:pStyle w:val="FreeForm"/>
        <w:rPr>
          <w:sz w:val="24"/>
        </w:rPr>
      </w:pPr>
    </w:p>
    <w:p w:rsidR="00CD280C" w:rsidRDefault="006825E7" w:rsidP="00C759DA">
      <w:pPr>
        <w:pStyle w:val="FreeForm"/>
        <w:rPr>
          <w:sz w:val="24"/>
        </w:rPr>
      </w:pPr>
      <w:r>
        <w:rPr>
          <w:sz w:val="24"/>
        </w:rPr>
        <w:t xml:space="preserve">• </w:t>
      </w:r>
      <w:r w:rsidR="00BD2FF1">
        <w:rPr>
          <w:sz w:val="24"/>
        </w:rPr>
        <w:t xml:space="preserve">The C.f.C. Committee discussed ways in which it could help </w:t>
      </w:r>
      <w:r w:rsidR="00CA0B6B">
        <w:rPr>
          <w:sz w:val="24"/>
        </w:rPr>
        <w:t>its older population</w:t>
      </w:r>
      <w:r w:rsidR="001B23C5">
        <w:rPr>
          <w:sz w:val="24"/>
        </w:rPr>
        <w:t>, besides its “Simsbury Senior Outreach Program.”</w:t>
      </w:r>
      <w:r w:rsidR="00BD2FF1">
        <w:rPr>
          <w:sz w:val="24"/>
        </w:rPr>
        <w:t xml:space="preserve"> </w:t>
      </w:r>
      <w:r w:rsidR="007A0645">
        <w:rPr>
          <w:sz w:val="24"/>
        </w:rPr>
        <w:t xml:space="preserve">Lt. Sifodaskalakis noted that the police department always </w:t>
      </w:r>
      <w:r w:rsidR="00CA0B6B">
        <w:rPr>
          <w:sz w:val="24"/>
        </w:rPr>
        <w:t>conduct</w:t>
      </w:r>
      <w:r w:rsidR="007A0645">
        <w:rPr>
          <w:sz w:val="24"/>
        </w:rPr>
        <w:t xml:space="preserve">s a follow-up home visit to anyone </w:t>
      </w:r>
      <w:r w:rsidR="00C10AC9">
        <w:rPr>
          <w:sz w:val="24"/>
        </w:rPr>
        <w:t xml:space="preserve">age </w:t>
      </w:r>
      <w:r w:rsidR="007A0645">
        <w:rPr>
          <w:sz w:val="24"/>
        </w:rPr>
        <w:t xml:space="preserve">60 </w:t>
      </w:r>
      <w:r w:rsidR="00C10AC9">
        <w:rPr>
          <w:sz w:val="24"/>
        </w:rPr>
        <w:t xml:space="preserve">or above </w:t>
      </w:r>
      <w:r w:rsidR="007A0645">
        <w:rPr>
          <w:sz w:val="24"/>
        </w:rPr>
        <w:t xml:space="preserve">who </w:t>
      </w:r>
      <w:r w:rsidR="00222607">
        <w:rPr>
          <w:sz w:val="24"/>
        </w:rPr>
        <w:t>is listed in</w:t>
      </w:r>
      <w:r w:rsidR="007A0645">
        <w:rPr>
          <w:sz w:val="24"/>
        </w:rPr>
        <w:t xml:space="preserve"> an accident report. He also suggested that EMS personnel can </w:t>
      </w:r>
      <w:r w:rsidR="00C02714">
        <w:rPr>
          <w:sz w:val="24"/>
        </w:rPr>
        <w:t xml:space="preserve">be </w:t>
      </w:r>
      <w:r w:rsidR="007A0645">
        <w:rPr>
          <w:sz w:val="24"/>
        </w:rPr>
        <w:t xml:space="preserve">the best sources of information on elderly living conditions because they </w:t>
      </w:r>
      <w:r w:rsidR="00222607">
        <w:rPr>
          <w:sz w:val="24"/>
        </w:rPr>
        <w:t>enter</w:t>
      </w:r>
      <w:r w:rsidR="00EB55D7">
        <w:rPr>
          <w:sz w:val="24"/>
        </w:rPr>
        <w:t xml:space="preserve"> </w:t>
      </w:r>
      <w:r w:rsidR="007A0645">
        <w:rPr>
          <w:sz w:val="24"/>
        </w:rPr>
        <w:t>homes.</w:t>
      </w:r>
      <w:r w:rsidR="00222607">
        <w:rPr>
          <w:sz w:val="24"/>
        </w:rPr>
        <w:t xml:space="preserve"> Ms.</w:t>
      </w:r>
      <w:r w:rsidR="007A0645">
        <w:rPr>
          <w:sz w:val="24"/>
        </w:rPr>
        <w:t xml:space="preserve"> </w:t>
      </w:r>
      <w:r w:rsidR="00222607">
        <w:rPr>
          <w:sz w:val="24"/>
        </w:rPr>
        <w:t>Lecours-Beck and Ms. Scheetz agreed that family awareness and involvement is critical</w:t>
      </w:r>
      <w:r w:rsidR="0063378B">
        <w:rPr>
          <w:sz w:val="24"/>
        </w:rPr>
        <w:t xml:space="preserve">. </w:t>
      </w:r>
      <w:r w:rsidR="00CA0B6B">
        <w:rPr>
          <w:sz w:val="24"/>
        </w:rPr>
        <w:t>They recommended that e</w:t>
      </w:r>
      <w:r w:rsidR="00222607">
        <w:rPr>
          <w:sz w:val="24"/>
        </w:rPr>
        <w:t>ducational series</w:t>
      </w:r>
      <w:r w:rsidR="0063378B">
        <w:rPr>
          <w:sz w:val="24"/>
        </w:rPr>
        <w:t xml:space="preserve"> be directed to the younger generation of caregivers, and be easily accessible. Web site </w:t>
      </w:r>
      <w:r w:rsidR="00C362E9">
        <w:rPr>
          <w:sz w:val="24"/>
        </w:rPr>
        <w:t xml:space="preserve">presentations and </w:t>
      </w:r>
      <w:r w:rsidR="0063378B">
        <w:rPr>
          <w:sz w:val="24"/>
        </w:rPr>
        <w:t xml:space="preserve">resource lists </w:t>
      </w:r>
      <w:r w:rsidR="00C362E9">
        <w:rPr>
          <w:sz w:val="24"/>
        </w:rPr>
        <w:t>would be extremely useful</w:t>
      </w:r>
      <w:r>
        <w:rPr>
          <w:sz w:val="24"/>
        </w:rPr>
        <w:t>.</w:t>
      </w:r>
    </w:p>
    <w:p w:rsidR="00384892" w:rsidRDefault="00384892" w:rsidP="000376FB">
      <w:pPr>
        <w:pStyle w:val="FreeForm"/>
        <w:rPr>
          <w:i/>
          <w:sz w:val="24"/>
          <w:u w:val="single"/>
        </w:rPr>
      </w:pPr>
    </w:p>
    <w:p w:rsidR="00384892" w:rsidRDefault="00384892" w:rsidP="00384892">
      <w:pPr>
        <w:pStyle w:val="FreeFormAA"/>
      </w:pPr>
      <w:r w:rsidRPr="00384892">
        <w:t>NEW BUSINESS</w:t>
      </w:r>
    </w:p>
    <w:p w:rsidR="001133B4" w:rsidRPr="001133B4" w:rsidRDefault="001133B4" w:rsidP="00384892">
      <w:pPr>
        <w:pStyle w:val="FreeFormAA"/>
        <w:rPr>
          <w:i w:val="0"/>
          <w:u w:val="none"/>
        </w:rPr>
      </w:pPr>
    </w:p>
    <w:p w:rsidR="00D2534C" w:rsidRDefault="001133B4" w:rsidP="00384892">
      <w:pPr>
        <w:pStyle w:val="FreeFormAA"/>
        <w:rPr>
          <w:i w:val="0"/>
          <w:u w:val="none"/>
        </w:rPr>
      </w:pPr>
      <w:r>
        <w:rPr>
          <w:i w:val="0"/>
          <w:u w:val="none"/>
        </w:rPr>
        <w:t xml:space="preserve">Content on the </w:t>
      </w:r>
      <w:r w:rsidRPr="001133B4">
        <w:rPr>
          <w:i w:val="0"/>
          <w:u w:val="none"/>
        </w:rPr>
        <w:t>C.f.C.</w:t>
      </w:r>
      <w:r>
        <w:rPr>
          <w:i w:val="0"/>
          <w:u w:val="none"/>
        </w:rPr>
        <w:t xml:space="preserve"> web site will need to be reviewed twice a year, in January and July.</w:t>
      </w:r>
    </w:p>
    <w:p w:rsidR="00EC083C" w:rsidRDefault="00EC083C" w:rsidP="00384892">
      <w:pPr>
        <w:pStyle w:val="FreeFormAA"/>
        <w:rPr>
          <w:i w:val="0"/>
          <w:u w:val="none"/>
        </w:rPr>
      </w:pPr>
    </w:p>
    <w:p w:rsidR="001133B4" w:rsidRDefault="001133B4" w:rsidP="00384892">
      <w:pPr>
        <w:pStyle w:val="FreeFormAA"/>
        <w:rPr>
          <w:i w:val="0"/>
          <w:u w:val="none"/>
        </w:rPr>
      </w:pPr>
      <w:r>
        <w:rPr>
          <w:i w:val="0"/>
          <w:u w:val="none"/>
        </w:rPr>
        <w:t xml:space="preserve">If the committee decides to distribute an annual booklet and magnet, a subcommittee will be </w:t>
      </w:r>
      <w:r w:rsidR="00EC083C">
        <w:rPr>
          <w:i w:val="0"/>
          <w:u w:val="none"/>
        </w:rPr>
        <w:br/>
        <w:t>creat</w:t>
      </w:r>
      <w:r>
        <w:rPr>
          <w:i w:val="0"/>
          <w:u w:val="none"/>
        </w:rPr>
        <w:t>ed to develop new ones in 2016.</w:t>
      </w:r>
    </w:p>
    <w:p w:rsidR="00EC083C" w:rsidRDefault="00EC083C" w:rsidP="00384892">
      <w:pPr>
        <w:pStyle w:val="FreeFormAA"/>
        <w:rPr>
          <w:i w:val="0"/>
          <w:u w:val="none"/>
        </w:rPr>
      </w:pPr>
    </w:p>
    <w:p w:rsidR="00EC083C" w:rsidRDefault="00283A1E" w:rsidP="00384892">
      <w:pPr>
        <w:pStyle w:val="FreeFormAA"/>
        <w:rPr>
          <w:i w:val="0"/>
          <w:u w:val="none"/>
        </w:rPr>
      </w:pPr>
      <w:r>
        <w:rPr>
          <w:i w:val="0"/>
          <w:u w:val="none"/>
        </w:rPr>
        <w:t xml:space="preserve">Mr. </w:t>
      </w:r>
      <w:r w:rsidRPr="00283A1E">
        <w:rPr>
          <w:i w:val="0"/>
          <w:u w:val="none"/>
        </w:rPr>
        <w:t>Krayeski</w:t>
      </w:r>
      <w:r>
        <w:rPr>
          <w:i w:val="0"/>
          <w:u w:val="none"/>
        </w:rPr>
        <w:t xml:space="preserve"> </w:t>
      </w:r>
      <w:r w:rsidR="001D3CC9">
        <w:rPr>
          <w:i w:val="0"/>
          <w:u w:val="none"/>
        </w:rPr>
        <w:t>repo</w:t>
      </w:r>
      <w:r w:rsidR="00CA0E68">
        <w:rPr>
          <w:i w:val="0"/>
          <w:u w:val="none"/>
        </w:rPr>
        <w:t xml:space="preserve">rted that a state bill, mandating that </w:t>
      </w:r>
      <w:r w:rsidR="001D3CC9">
        <w:rPr>
          <w:i w:val="0"/>
          <w:u w:val="none"/>
        </w:rPr>
        <w:t xml:space="preserve">insurance companies cover the </w:t>
      </w:r>
      <w:r w:rsidR="00CA0E68">
        <w:rPr>
          <w:i w:val="0"/>
          <w:u w:val="none"/>
        </w:rPr>
        <w:t>cost</w:t>
      </w:r>
      <w:r w:rsidR="001D3CC9">
        <w:rPr>
          <w:i w:val="0"/>
          <w:u w:val="none"/>
        </w:rPr>
        <w:t>s for wrap-around programs for adolescents</w:t>
      </w:r>
      <w:r w:rsidR="00CA0E68">
        <w:rPr>
          <w:i w:val="0"/>
          <w:u w:val="none"/>
        </w:rPr>
        <w:t xml:space="preserve"> coming home from addiction/mental health facilities, died in the last legislative session. He felt that action needed to be taken immediately to revive this bill. </w:t>
      </w:r>
      <w:r w:rsidR="00776078">
        <w:rPr>
          <w:i w:val="0"/>
          <w:u w:val="none"/>
        </w:rPr>
        <w:t xml:space="preserve">Mr. Steen made a motion to </w:t>
      </w:r>
      <w:r w:rsidR="00AB23B2">
        <w:rPr>
          <w:i w:val="0"/>
          <w:u w:val="none"/>
        </w:rPr>
        <w:t>form</w:t>
      </w:r>
      <w:r w:rsidR="00776078">
        <w:rPr>
          <w:i w:val="0"/>
          <w:u w:val="none"/>
        </w:rPr>
        <w:t xml:space="preserve"> a subcommittee </w:t>
      </w:r>
      <w:r w:rsidR="00CA0E68">
        <w:rPr>
          <w:i w:val="0"/>
          <w:u w:val="none"/>
        </w:rPr>
        <w:t>of C.</w:t>
      </w:r>
      <w:r w:rsidR="00D97E96">
        <w:rPr>
          <w:i w:val="0"/>
          <w:u w:val="none"/>
        </w:rPr>
        <w:t>f</w:t>
      </w:r>
      <w:r w:rsidR="00CA0E68">
        <w:rPr>
          <w:i w:val="0"/>
          <w:u w:val="none"/>
        </w:rPr>
        <w:t xml:space="preserve">.C. </w:t>
      </w:r>
      <w:r w:rsidR="00AB23B2">
        <w:rPr>
          <w:i w:val="0"/>
          <w:u w:val="none"/>
        </w:rPr>
        <w:t>to work with representative</w:t>
      </w:r>
      <w:r w:rsidR="00CA0E68">
        <w:rPr>
          <w:i w:val="0"/>
          <w:u w:val="none"/>
        </w:rPr>
        <w:t xml:space="preserve"> John</w:t>
      </w:r>
      <w:r w:rsidR="00AB23B2">
        <w:rPr>
          <w:i w:val="0"/>
          <w:u w:val="none"/>
        </w:rPr>
        <w:t xml:space="preserve"> Hampton</w:t>
      </w:r>
      <w:r w:rsidR="00CA0E68">
        <w:rPr>
          <w:i w:val="0"/>
          <w:u w:val="none"/>
        </w:rPr>
        <w:t xml:space="preserve">. The subcommittee’s goal will be to create </w:t>
      </w:r>
      <w:r w:rsidR="00AB23B2">
        <w:rPr>
          <w:i w:val="0"/>
          <w:u w:val="none"/>
        </w:rPr>
        <w:t>model mental health legislation for the State of CT</w:t>
      </w:r>
      <w:r w:rsidR="00CA0E68">
        <w:rPr>
          <w:i w:val="0"/>
          <w:u w:val="none"/>
        </w:rPr>
        <w:t xml:space="preserve"> </w:t>
      </w:r>
      <w:r w:rsidR="001D3CC9">
        <w:rPr>
          <w:i w:val="0"/>
          <w:u w:val="none"/>
        </w:rPr>
        <w:t>on post-treatment consultation, integrating with anything happening on the national level</w:t>
      </w:r>
      <w:r w:rsidR="00AB23B2">
        <w:rPr>
          <w:i w:val="0"/>
          <w:u w:val="none"/>
        </w:rPr>
        <w:t xml:space="preserve">. Mr. Kelly seconded the motion. All were in favor. The motion passed. </w:t>
      </w:r>
      <w:r w:rsidR="00CA0E68">
        <w:rPr>
          <w:i w:val="0"/>
          <w:u w:val="none"/>
        </w:rPr>
        <w:t>Mr. Steen volunteered to be on this subcommittee.</w:t>
      </w:r>
    </w:p>
    <w:p w:rsidR="00AB23B2" w:rsidRDefault="00AB23B2" w:rsidP="00384892">
      <w:pPr>
        <w:pStyle w:val="FreeFormAA"/>
        <w:rPr>
          <w:i w:val="0"/>
          <w:u w:val="none"/>
        </w:rPr>
      </w:pPr>
    </w:p>
    <w:p w:rsidR="00AB23B2" w:rsidRDefault="000A5019" w:rsidP="00384892">
      <w:pPr>
        <w:pStyle w:val="FreeFormAA"/>
        <w:rPr>
          <w:i w:val="0"/>
          <w:u w:val="none"/>
        </w:rPr>
      </w:pPr>
      <w:r>
        <w:rPr>
          <w:i w:val="0"/>
          <w:u w:val="none"/>
        </w:rPr>
        <w:t xml:space="preserve">Mr. </w:t>
      </w:r>
      <w:r w:rsidRPr="00283A1E">
        <w:rPr>
          <w:i w:val="0"/>
          <w:u w:val="none"/>
        </w:rPr>
        <w:t>Krayeski</w:t>
      </w:r>
      <w:r w:rsidR="00F508C2">
        <w:rPr>
          <w:i w:val="0"/>
          <w:u w:val="none"/>
        </w:rPr>
        <w:t xml:space="preserve"> </w:t>
      </w:r>
      <w:r w:rsidR="00A6517A">
        <w:rPr>
          <w:i w:val="0"/>
          <w:u w:val="none"/>
        </w:rPr>
        <w:t>recommend</w:t>
      </w:r>
      <w:r>
        <w:rPr>
          <w:i w:val="0"/>
          <w:u w:val="none"/>
        </w:rPr>
        <w:t xml:space="preserve">ed </w:t>
      </w:r>
      <w:r w:rsidR="00F508C2">
        <w:rPr>
          <w:i w:val="0"/>
          <w:u w:val="none"/>
        </w:rPr>
        <w:t>Connecticut FAVOR, Inc</w:t>
      </w:r>
      <w:r w:rsidR="00A6517A">
        <w:rPr>
          <w:i w:val="0"/>
          <w:u w:val="none"/>
        </w:rPr>
        <w:t>.—</w:t>
      </w:r>
      <w:r w:rsidR="00C10AC9">
        <w:rPr>
          <w:i w:val="0"/>
          <w:u w:val="none"/>
        </w:rPr>
        <w:t>a</w:t>
      </w:r>
      <w:r w:rsidR="007106A6">
        <w:rPr>
          <w:i w:val="0"/>
          <w:u w:val="none"/>
        </w:rPr>
        <w:t xml:space="preserve"> statewide family advocacy program for children’s mental and behavioral health</w:t>
      </w:r>
      <w:r w:rsidR="00A6517A">
        <w:rPr>
          <w:i w:val="0"/>
          <w:u w:val="none"/>
        </w:rPr>
        <w:t>—</w:t>
      </w:r>
      <w:r w:rsidR="00F508C2">
        <w:rPr>
          <w:i w:val="0"/>
          <w:u w:val="none"/>
        </w:rPr>
        <w:t xml:space="preserve">as </w:t>
      </w:r>
      <w:r w:rsidR="007106A6">
        <w:rPr>
          <w:i w:val="0"/>
          <w:u w:val="none"/>
        </w:rPr>
        <w:t xml:space="preserve">another great resource. Its web address is </w:t>
      </w:r>
      <w:hyperlink r:id="rId10" w:history="1">
        <w:r w:rsidR="007106A6" w:rsidRPr="00044BDA">
          <w:rPr>
            <w:rStyle w:val="Hyperlink"/>
            <w:i w:val="0"/>
          </w:rPr>
          <w:t>www.favor-ct.org.</w:t>
        </w:r>
      </w:hyperlink>
      <w:r w:rsidR="007106A6">
        <w:rPr>
          <w:i w:val="0"/>
          <w:u w:val="none"/>
        </w:rPr>
        <w:t xml:space="preserve"> Its executive director, </w:t>
      </w:r>
      <w:r w:rsidR="007106A6" w:rsidRPr="007106A6">
        <w:rPr>
          <w:i w:val="0"/>
          <w:u w:val="none"/>
        </w:rPr>
        <w:t>Josephine Hawke,</w:t>
      </w:r>
      <w:r w:rsidR="007106A6">
        <w:rPr>
          <w:i w:val="0"/>
          <w:u w:val="none"/>
        </w:rPr>
        <w:t xml:space="preserve"> offered to help the </w:t>
      </w:r>
      <w:r w:rsidR="007106A6" w:rsidRPr="007106A6">
        <w:rPr>
          <w:i w:val="0"/>
          <w:szCs w:val="24"/>
          <w:u w:val="none"/>
        </w:rPr>
        <w:t>C.f.C. Committee</w:t>
      </w:r>
      <w:r w:rsidR="007106A6">
        <w:rPr>
          <w:i w:val="0"/>
          <w:szCs w:val="24"/>
          <w:u w:val="none"/>
        </w:rPr>
        <w:t xml:space="preserve"> create a training </w:t>
      </w:r>
      <w:r w:rsidR="00A6517A">
        <w:rPr>
          <w:i w:val="0"/>
          <w:szCs w:val="24"/>
          <w:u w:val="none"/>
        </w:rPr>
        <w:t xml:space="preserve">program for parents. The </w:t>
      </w:r>
      <w:r w:rsidR="009716DB">
        <w:rPr>
          <w:i w:val="0"/>
          <w:szCs w:val="24"/>
          <w:u w:val="none"/>
        </w:rPr>
        <w:t>topic would be</w:t>
      </w:r>
      <w:r w:rsidR="00A6517A">
        <w:rPr>
          <w:i w:val="0"/>
          <w:szCs w:val="24"/>
          <w:u w:val="none"/>
        </w:rPr>
        <w:t xml:space="preserve"> “W</w:t>
      </w:r>
      <w:r w:rsidR="007106A6">
        <w:rPr>
          <w:i w:val="0"/>
          <w:szCs w:val="24"/>
          <w:u w:val="none"/>
        </w:rPr>
        <w:t xml:space="preserve">hat questions to ask if </w:t>
      </w:r>
      <w:r w:rsidR="00626368">
        <w:rPr>
          <w:i w:val="0"/>
          <w:szCs w:val="24"/>
          <w:u w:val="none"/>
        </w:rPr>
        <w:t>your</w:t>
      </w:r>
      <w:r w:rsidR="007106A6">
        <w:rPr>
          <w:i w:val="0"/>
          <w:szCs w:val="24"/>
          <w:u w:val="none"/>
        </w:rPr>
        <w:t xml:space="preserve"> child </w:t>
      </w:r>
      <w:r w:rsidR="00626368">
        <w:rPr>
          <w:i w:val="0"/>
          <w:szCs w:val="24"/>
          <w:u w:val="none"/>
        </w:rPr>
        <w:t>go</w:t>
      </w:r>
      <w:r w:rsidR="008F1B96">
        <w:rPr>
          <w:i w:val="0"/>
          <w:szCs w:val="24"/>
          <w:u w:val="none"/>
        </w:rPr>
        <w:t>es</w:t>
      </w:r>
      <w:r w:rsidR="00626368">
        <w:rPr>
          <w:i w:val="0"/>
          <w:szCs w:val="24"/>
          <w:u w:val="none"/>
        </w:rPr>
        <w:t xml:space="preserve"> to the</w:t>
      </w:r>
      <w:r w:rsidR="007106A6">
        <w:rPr>
          <w:i w:val="0"/>
          <w:szCs w:val="24"/>
          <w:u w:val="none"/>
        </w:rPr>
        <w:t xml:space="preserve"> ER.</w:t>
      </w:r>
      <w:r w:rsidR="00626368">
        <w:rPr>
          <w:i w:val="0"/>
          <w:szCs w:val="24"/>
          <w:u w:val="none"/>
        </w:rPr>
        <w:t>”</w:t>
      </w:r>
    </w:p>
    <w:p w:rsidR="005F15E4" w:rsidRPr="00D2534C" w:rsidRDefault="005F15E4" w:rsidP="00384892">
      <w:pPr>
        <w:pStyle w:val="FreeFormAA"/>
        <w:rPr>
          <w:i w:val="0"/>
          <w:u w:val="none"/>
        </w:rPr>
      </w:pPr>
    </w:p>
    <w:p w:rsidR="00EA34AE" w:rsidRPr="00F97C5B" w:rsidRDefault="00EA34AE" w:rsidP="00D23E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76FB" w:rsidRDefault="00274910" w:rsidP="00274910">
      <w:pPr>
        <w:pStyle w:val="FreeForm"/>
        <w:rPr>
          <w:i/>
          <w:sz w:val="24"/>
          <w:u w:val="single"/>
        </w:rPr>
      </w:pPr>
      <w:r w:rsidRPr="00384892">
        <w:rPr>
          <w:i/>
          <w:sz w:val="24"/>
          <w:u w:val="single"/>
        </w:rPr>
        <w:lastRenderedPageBreak/>
        <w:t xml:space="preserve">POSSIBLE </w:t>
      </w:r>
      <w:r w:rsidR="00384892">
        <w:rPr>
          <w:i/>
          <w:sz w:val="24"/>
          <w:u w:val="single"/>
        </w:rPr>
        <w:t xml:space="preserve">FUTURE </w:t>
      </w:r>
      <w:r w:rsidRPr="00384892">
        <w:rPr>
          <w:i/>
          <w:sz w:val="24"/>
          <w:u w:val="single"/>
        </w:rPr>
        <w:t>SPEAKERS</w:t>
      </w:r>
    </w:p>
    <w:p w:rsidR="00D2534C" w:rsidRPr="00D2534C" w:rsidRDefault="00D2534C" w:rsidP="00274910">
      <w:pPr>
        <w:pStyle w:val="FreeForm"/>
        <w:rPr>
          <w:sz w:val="24"/>
        </w:rPr>
      </w:pPr>
    </w:p>
    <w:p w:rsidR="007F35CE" w:rsidRPr="004E0AA3" w:rsidRDefault="00FB645B" w:rsidP="007F35CE">
      <w:pPr>
        <w:pStyle w:val="FreeForm"/>
        <w:rPr>
          <w:sz w:val="24"/>
          <w:szCs w:val="24"/>
        </w:rPr>
      </w:pPr>
      <w:r>
        <w:rPr>
          <w:sz w:val="24"/>
        </w:rPr>
        <w:t xml:space="preserve">The committee discussed having all the speakers booked ahead of time for next year. </w:t>
      </w:r>
      <w:r w:rsidR="003C7C4E">
        <w:rPr>
          <w:sz w:val="24"/>
        </w:rPr>
        <w:t xml:space="preserve">Dr. Kaminer, a UCONN professor and research specialist on medical marijuana, was </w:t>
      </w:r>
      <w:r>
        <w:rPr>
          <w:sz w:val="24"/>
        </w:rPr>
        <w:t xml:space="preserve">recommended </w:t>
      </w:r>
      <w:r w:rsidR="003C7C4E">
        <w:rPr>
          <w:sz w:val="24"/>
        </w:rPr>
        <w:t xml:space="preserve">again. Mr. Steen agreed to schedule him in 2016. </w:t>
      </w:r>
      <w:r>
        <w:rPr>
          <w:sz w:val="24"/>
        </w:rPr>
        <w:t>Noting the recent trend to be honest and open about deaths from addictions</w:t>
      </w:r>
      <w:r w:rsidR="007F35CE">
        <w:rPr>
          <w:sz w:val="24"/>
        </w:rPr>
        <w:t xml:space="preserve"> in local obituaries</w:t>
      </w:r>
      <w:r>
        <w:rPr>
          <w:sz w:val="24"/>
        </w:rPr>
        <w:t>, Pastor Woody suggested that the committee invite family members of these individuals to spe</w:t>
      </w:r>
      <w:r w:rsidR="007F35CE">
        <w:rPr>
          <w:sz w:val="24"/>
        </w:rPr>
        <w:t xml:space="preserve">ak. </w:t>
      </w:r>
      <w:r w:rsidR="007F35CE">
        <w:rPr>
          <w:sz w:val="24"/>
          <w:szCs w:val="24"/>
        </w:rPr>
        <w:t xml:space="preserve">Ms. </w:t>
      </w:r>
      <w:r w:rsidR="007F35CE">
        <w:rPr>
          <w:sz w:val="24"/>
        </w:rPr>
        <w:t>Homrok-Lemke</w:t>
      </w:r>
      <w:r w:rsidR="007F35CE">
        <w:rPr>
          <w:sz w:val="24"/>
          <w:szCs w:val="24"/>
        </w:rPr>
        <w:t xml:space="preserve"> also proposed </w:t>
      </w:r>
      <w:r w:rsidR="00D02048">
        <w:rPr>
          <w:sz w:val="24"/>
          <w:szCs w:val="24"/>
        </w:rPr>
        <w:t>add</w:t>
      </w:r>
      <w:r w:rsidR="007F35CE">
        <w:rPr>
          <w:sz w:val="24"/>
          <w:szCs w:val="24"/>
        </w:rPr>
        <w:t>ing a panel of mental health/addiction specialists, police, and community members</w:t>
      </w:r>
      <w:r w:rsidR="00D02048">
        <w:rPr>
          <w:sz w:val="24"/>
          <w:szCs w:val="24"/>
        </w:rPr>
        <w:t xml:space="preserve"> to round out the presentation.</w:t>
      </w:r>
    </w:p>
    <w:p w:rsidR="00D2534C" w:rsidRDefault="00D2534C" w:rsidP="00274910">
      <w:pPr>
        <w:pStyle w:val="FreeForm"/>
        <w:rPr>
          <w:sz w:val="24"/>
        </w:rPr>
      </w:pPr>
    </w:p>
    <w:p w:rsidR="00D2534C" w:rsidRDefault="00D2534C" w:rsidP="00274910">
      <w:pPr>
        <w:pStyle w:val="FreeForm"/>
        <w:rPr>
          <w:i/>
          <w:sz w:val="24"/>
          <w:u w:val="single"/>
        </w:rPr>
      </w:pPr>
      <w:r>
        <w:rPr>
          <w:i/>
          <w:sz w:val="24"/>
          <w:u w:val="single"/>
        </w:rPr>
        <w:t>COMMUNITY FOR CARE – STATEMENT OF PURPOSE</w:t>
      </w:r>
    </w:p>
    <w:p w:rsidR="00554CAB" w:rsidRDefault="00554CAB" w:rsidP="00274910">
      <w:pPr>
        <w:pStyle w:val="FreeForm"/>
        <w:rPr>
          <w:sz w:val="24"/>
        </w:rPr>
      </w:pPr>
      <w:r>
        <w:rPr>
          <w:sz w:val="24"/>
        </w:rPr>
        <w:t xml:space="preserve"> </w:t>
      </w:r>
    </w:p>
    <w:p w:rsidR="00554CAB" w:rsidRPr="0039272D" w:rsidRDefault="00554CAB" w:rsidP="00274910">
      <w:pPr>
        <w:pStyle w:val="FreeForm"/>
        <w:rPr>
          <w:sz w:val="24"/>
          <w:szCs w:val="24"/>
        </w:rPr>
      </w:pPr>
      <w:r>
        <w:rPr>
          <w:sz w:val="24"/>
        </w:rPr>
        <w:t>Noting t</w:t>
      </w:r>
      <w:r w:rsidR="009F327D">
        <w:rPr>
          <w:sz w:val="24"/>
        </w:rPr>
        <w:t>hat the meet</w:t>
      </w:r>
      <w:r>
        <w:rPr>
          <w:sz w:val="24"/>
        </w:rPr>
        <w:t>ing</w:t>
      </w:r>
      <w:r w:rsidR="009F327D">
        <w:rPr>
          <w:sz w:val="24"/>
        </w:rPr>
        <w:t xml:space="preserve"> was running late</w:t>
      </w:r>
      <w:r>
        <w:rPr>
          <w:sz w:val="24"/>
        </w:rPr>
        <w:t xml:space="preserve">, Mr. Kelly asked if the committee would like to </w:t>
      </w:r>
      <w:r w:rsidR="00FA4923">
        <w:rPr>
          <w:sz w:val="24"/>
        </w:rPr>
        <w:t>defer</w:t>
      </w:r>
      <w:r>
        <w:rPr>
          <w:sz w:val="24"/>
        </w:rPr>
        <w:t xml:space="preserve"> discussion</w:t>
      </w:r>
      <w:r w:rsidR="009F327D">
        <w:rPr>
          <w:sz w:val="24"/>
        </w:rPr>
        <w:t xml:space="preserve">. </w:t>
      </w:r>
      <w:r w:rsidR="0039272D">
        <w:rPr>
          <w:sz w:val="24"/>
        </w:rPr>
        <w:t>Ms. Cook made a mo</w:t>
      </w:r>
      <w:r w:rsidR="0047164F">
        <w:rPr>
          <w:sz w:val="24"/>
        </w:rPr>
        <w:t xml:space="preserve">tion to table discussion </w:t>
      </w:r>
      <w:r w:rsidR="00C02714">
        <w:rPr>
          <w:sz w:val="24"/>
        </w:rPr>
        <w:t xml:space="preserve">of the C.f.C. statement of purpose </w:t>
      </w:r>
      <w:r w:rsidR="0039272D">
        <w:rPr>
          <w:sz w:val="24"/>
        </w:rPr>
        <w:t xml:space="preserve">until the next meeting. </w:t>
      </w:r>
      <w:r w:rsidR="0039272D" w:rsidRPr="0039272D">
        <w:rPr>
          <w:sz w:val="24"/>
          <w:szCs w:val="24"/>
        </w:rPr>
        <w:t>The motion was seconded by Ms. Homrok-Lemke. All were in favor. The motion passed.</w:t>
      </w:r>
      <w:r w:rsidR="0044546A">
        <w:rPr>
          <w:sz w:val="24"/>
          <w:szCs w:val="24"/>
        </w:rPr>
        <w:t xml:space="preserve"> </w:t>
      </w:r>
      <w:r w:rsidR="0047164F">
        <w:rPr>
          <w:sz w:val="24"/>
        </w:rPr>
        <w:t>Mr.</w:t>
      </w:r>
      <w:r w:rsidR="0044546A">
        <w:rPr>
          <w:sz w:val="24"/>
        </w:rPr>
        <w:t xml:space="preserve"> </w:t>
      </w:r>
      <w:r w:rsidR="0047164F">
        <w:rPr>
          <w:sz w:val="24"/>
        </w:rPr>
        <w:t xml:space="preserve">Kelly </w:t>
      </w:r>
      <w:r w:rsidR="0033364B">
        <w:rPr>
          <w:sz w:val="24"/>
        </w:rPr>
        <w:t>distributed</w:t>
      </w:r>
      <w:r w:rsidR="0047164F">
        <w:rPr>
          <w:sz w:val="24"/>
        </w:rPr>
        <w:t xml:space="preserve"> a 1-page report for committee members to review. It show</w:t>
      </w:r>
      <w:r w:rsidR="00FB645B">
        <w:rPr>
          <w:sz w:val="24"/>
        </w:rPr>
        <w:t>s</w:t>
      </w:r>
      <w:r w:rsidR="0047164F">
        <w:rPr>
          <w:sz w:val="24"/>
        </w:rPr>
        <w:t xml:space="preserve"> the original statement, an interpretation</w:t>
      </w:r>
      <w:r w:rsidR="004E2B59">
        <w:rPr>
          <w:sz w:val="24"/>
        </w:rPr>
        <w:t>, and subgroup discussion points</w:t>
      </w:r>
      <w:r w:rsidR="0047164F">
        <w:rPr>
          <w:sz w:val="24"/>
        </w:rPr>
        <w:t>.</w:t>
      </w:r>
    </w:p>
    <w:p w:rsidR="000376FB" w:rsidRDefault="000376FB" w:rsidP="00384892">
      <w:pPr>
        <w:pStyle w:val="FreeFormAA"/>
      </w:pPr>
    </w:p>
    <w:p w:rsidR="00554CAB" w:rsidRDefault="00365A02" w:rsidP="00384892">
      <w:pPr>
        <w:pStyle w:val="FreeFormAA"/>
        <w:rPr>
          <w:u w:val="none"/>
        </w:rPr>
      </w:pPr>
      <w:r w:rsidRPr="00D2534C">
        <w:t>NEXT MEETING</w:t>
      </w:r>
    </w:p>
    <w:p w:rsidR="00554CAB" w:rsidRDefault="00554CAB" w:rsidP="00384892">
      <w:pPr>
        <w:pStyle w:val="FreeFormAA"/>
        <w:rPr>
          <w:i w:val="0"/>
          <w:u w:val="none"/>
        </w:rPr>
      </w:pPr>
    </w:p>
    <w:p w:rsidR="00BD440C" w:rsidRDefault="00D2534C" w:rsidP="00384892">
      <w:pPr>
        <w:pStyle w:val="FreeFormAA"/>
        <w:rPr>
          <w:i w:val="0"/>
          <w:u w:val="none"/>
        </w:rPr>
      </w:pPr>
      <w:r>
        <w:rPr>
          <w:i w:val="0"/>
          <w:u w:val="none"/>
        </w:rPr>
        <w:t>January 13, 2016</w:t>
      </w:r>
      <w:r w:rsidR="000B37CF" w:rsidRPr="00D2534C">
        <w:rPr>
          <w:i w:val="0"/>
          <w:u w:val="none"/>
        </w:rPr>
        <w:t xml:space="preserve"> at 6</w:t>
      </w:r>
      <w:r w:rsidR="000376FB" w:rsidRPr="00D2534C">
        <w:rPr>
          <w:i w:val="0"/>
          <w:u w:val="none"/>
        </w:rPr>
        <w:t xml:space="preserve"> </w:t>
      </w:r>
      <w:r w:rsidR="00365A02" w:rsidRPr="00D2534C">
        <w:rPr>
          <w:i w:val="0"/>
          <w:u w:val="none"/>
        </w:rPr>
        <w:t>p.m. in the</w:t>
      </w:r>
      <w:r w:rsidR="000376FB" w:rsidRPr="00D2534C">
        <w:rPr>
          <w:i w:val="0"/>
          <w:u w:val="none"/>
        </w:rPr>
        <w:t xml:space="preserve"> BOE </w:t>
      </w:r>
      <w:r w:rsidR="00365A02" w:rsidRPr="00D2534C">
        <w:rPr>
          <w:i w:val="0"/>
          <w:u w:val="none"/>
        </w:rPr>
        <w:t>meeting room.</w:t>
      </w:r>
      <w:r w:rsidR="00BD440C">
        <w:rPr>
          <w:i w:val="0"/>
          <w:u w:val="none"/>
        </w:rPr>
        <w:t xml:space="preserve"> </w:t>
      </w:r>
    </w:p>
    <w:p w:rsidR="00E44A48" w:rsidRDefault="00E44A48" w:rsidP="004E0AA3">
      <w:pPr>
        <w:pStyle w:val="FreeForm"/>
        <w:rPr>
          <w:sz w:val="24"/>
          <w:szCs w:val="24"/>
        </w:rPr>
      </w:pPr>
    </w:p>
    <w:p w:rsidR="000376FB" w:rsidRDefault="00BD440C" w:rsidP="004E0AA3">
      <w:pPr>
        <w:pStyle w:val="FreeForm"/>
        <w:rPr>
          <w:sz w:val="24"/>
          <w:szCs w:val="24"/>
        </w:rPr>
      </w:pPr>
      <w:r w:rsidRPr="004E0AA3">
        <w:rPr>
          <w:sz w:val="24"/>
          <w:szCs w:val="24"/>
        </w:rPr>
        <w:t xml:space="preserve">Mr. Kelly </w:t>
      </w:r>
      <w:r w:rsidR="0033364B">
        <w:rPr>
          <w:sz w:val="24"/>
          <w:szCs w:val="24"/>
        </w:rPr>
        <w:t>distribut</w:t>
      </w:r>
      <w:r w:rsidRPr="004E0AA3">
        <w:rPr>
          <w:sz w:val="24"/>
          <w:szCs w:val="24"/>
        </w:rPr>
        <w:t>ed a 1-page document showing the C.f.C. meeting da</w:t>
      </w:r>
      <w:r w:rsidR="00E11821" w:rsidRPr="004E0AA3">
        <w:rPr>
          <w:sz w:val="24"/>
          <w:szCs w:val="24"/>
        </w:rPr>
        <w:t xml:space="preserve">tes </w:t>
      </w:r>
      <w:r w:rsidR="00E779A8">
        <w:rPr>
          <w:sz w:val="24"/>
          <w:szCs w:val="24"/>
        </w:rPr>
        <w:t>in</w:t>
      </w:r>
      <w:r w:rsidR="00E11821" w:rsidRPr="004E0AA3">
        <w:rPr>
          <w:sz w:val="24"/>
          <w:szCs w:val="24"/>
        </w:rPr>
        <w:t xml:space="preserve"> 2014 and 2015, and </w:t>
      </w:r>
      <w:r w:rsidR="002745D1">
        <w:rPr>
          <w:sz w:val="24"/>
          <w:szCs w:val="24"/>
        </w:rPr>
        <w:t xml:space="preserve">the </w:t>
      </w:r>
      <w:r w:rsidR="00E11821" w:rsidRPr="004E0AA3">
        <w:rPr>
          <w:sz w:val="24"/>
          <w:szCs w:val="24"/>
        </w:rPr>
        <w:t xml:space="preserve">proposed meeting dates for 2016. </w:t>
      </w:r>
      <w:r w:rsidRPr="004E0AA3">
        <w:rPr>
          <w:sz w:val="24"/>
          <w:szCs w:val="24"/>
        </w:rPr>
        <w:t xml:space="preserve">He asked the Committee whether meeting quarterly still </w:t>
      </w:r>
      <w:r w:rsidR="004E0AA3" w:rsidRPr="004E0AA3">
        <w:rPr>
          <w:sz w:val="24"/>
          <w:szCs w:val="24"/>
        </w:rPr>
        <w:t>worked</w:t>
      </w:r>
      <w:r w:rsidRPr="004E0AA3">
        <w:rPr>
          <w:sz w:val="24"/>
          <w:szCs w:val="24"/>
        </w:rPr>
        <w:t xml:space="preserve">. Ms. Homrok-Lemke thought quarterly meetings were </w:t>
      </w:r>
      <w:r w:rsidR="004E0AA3" w:rsidRPr="004E0AA3">
        <w:rPr>
          <w:sz w:val="24"/>
          <w:szCs w:val="24"/>
        </w:rPr>
        <w:t>sufficient</w:t>
      </w:r>
      <w:r w:rsidRPr="004E0AA3">
        <w:rPr>
          <w:sz w:val="24"/>
          <w:szCs w:val="24"/>
        </w:rPr>
        <w:t>, as long as subcommittees met regula</w:t>
      </w:r>
      <w:r w:rsidR="004E0AA3" w:rsidRPr="004E0AA3">
        <w:rPr>
          <w:sz w:val="24"/>
          <w:szCs w:val="24"/>
        </w:rPr>
        <w:t xml:space="preserve">rly in between. </w:t>
      </w:r>
      <w:r w:rsidR="00E11821" w:rsidRPr="004E0AA3">
        <w:rPr>
          <w:sz w:val="24"/>
          <w:szCs w:val="24"/>
        </w:rPr>
        <w:t xml:space="preserve">Ms. Cook made a motion to have the </w:t>
      </w:r>
      <w:r w:rsidR="0044546A" w:rsidRPr="004E0AA3">
        <w:rPr>
          <w:sz w:val="24"/>
          <w:szCs w:val="24"/>
        </w:rPr>
        <w:t>C.f.C</w:t>
      </w:r>
      <w:r w:rsidR="0047164F">
        <w:rPr>
          <w:sz w:val="24"/>
          <w:szCs w:val="24"/>
        </w:rPr>
        <w:t>.</w:t>
      </w:r>
      <w:r w:rsidR="0044546A" w:rsidRPr="004E0AA3">
        <w:rPr>
          <w:sz w:val="24"/>
          <w:szCs w:val="24"/>
        </w:rPr>
        <w:t xml:space="preserve"> </w:t>
      </w:r>
      <w:r w:rsidR="00E11821" w:rsidRPr="004E0AA3">
        <w:rPr>
          <w:sz w:val="24"/>
          <w:szCs w:val="24"/>
        </w:rPr>
        <w:t>Committee continue to meet quarterly, on the second Wednesday of the month, on January 13, April 13, June 8, and September 18 in 2016.</w:t>
      </w:r>
      <w:r w:rsidR="00E11821">
        <w:t xml:space="preserve"> </w:t>
      </w:r>
      <w:r w:rsidR="004E0AA3" w:rsidRPr="0039272D">
        <w:rPr>
          <w:sz w:val="24"/>
          <w:szCs w:val="24"/>
        </w:rPr>
        <w:t xml:space="preserve">The motion was seconded by Ms. </w:t>
      </w:r>
      <w:r w:rsidR="004E0AA3">
        <w:rPr>
          <w:sz w:val="24"/>
        </w:rPr>
        <w:t>Lecours-Beck</w:t>
      </w:r>
      <w:r w:rsidR="004E0AA3" w:rsidRPr="0039272D">
        <w:rPr>
          <w:sz w:val="24"/>
          <w:szCs w:val="24"/>
        </w:rPr>
        <w:t>. All were in favor. The motion passed.</w:t>
      </w:r>
      <w:r w:rsidR="00D75484">
        <w:rPr>
          <w:sz w:val="24"/>
          <w:szCs w:val="24"/>
        </w:rPr>
        <w:t xml:space="preserve"> The approved 2016 meeting dates will be s</w:t>
      </w:r>
      <w:r w:rsidR="00C706B7">
        <w:rPr>
          <w:sz w:val="24"/>
          <w:szCs w:val="24"/>
        </w:rPr>
        <w:t>ubmitted</w:t>
      </w:r>
      <w:r w:rsidR="00D75484">
        <w:rPr>
          <w:sz w:val="24"/>
          <w:szCs w:val="24"/>
        </w:rPr>
        <w:t xml:space="preserve"> to the Town Clerk.</w:t>
      </w:r>
    </w:p>
    <w:p w:rsidR="00D75484" w:rsidRDefault="00D75484" w:rsidP="004E0AA3">
      <w:pPr>
        <w:pStyle w:val="FreeForm"/>
        <w:rPr>
          <w:sz w:val="24"/>
          <w:szCs w:val="24"/>
        </w:rPr>
      </w:pPr>
    </w:p>
    <w:p w:rsidR="00D75484" w:rsidRPr="004E0AA3" w:rsidRDefault="00D75484" w:rsidP="004E0AA3">
      <w:pPr>
        <w:pStyle w:val="FreeForm"/>
        <w:rPr>
          <w:sz w:val="24"/>
          <w:szCs w:val="24"/>
        </w:rPr>
      </w:pPr>
      <w:r>
        <w:rPr>
          <w:sz w:val="24"/>
          <w:szCs w:val="24"/>
        </w:rPr>
        <w:t xml:space="preserve">It was noted that since the presentations made at these meetings would benefit the greater community, </w:t>
      </w:r>
      <w:r w:rsidR="00D20C4A">
        <w:rPr>
          <w:sz w:val="24"/>
          <w:szCs w:val="24"/>
        </w:rPr>
        <w:t>they</w:t>
      </w:r>
      <w:r>
        <w:rPr>
          <w:sz w:val="24"/>
          <w:szCs w:val="24"/>
        </w:rPr>
        <w:t xml:space="preserve"> should be actively advertised</w:t>
      </w:r>
      <w:r w:rsidR="00060EC9">
        <w:rPr>
          <w:sz w:val="24"/>
          <w:szCs w:val="24"/>
        </w:rPr>
        <w:t xml:space="preserve"> as a public speaking series</w:t>
      </w:r>
      <w:r>
        <w:rPr>
          <w:sz w:val="24"/>
          <w:szCs w:val="24"/>
        </w:rPr>
        <w:t xml:space="preserve">. </w:t>
      </w:r>
      <w:r w:rsidR="004F042F">
        <w:rPr>
          <w:sz w:val="24"/>
          <w:szCs w:val="24"/>
        </w:rPr>
        <w:t>A short discussion followed. S</w:t>
      </w:r>
      <w:r>
        <w:rPr>
          <w:sz w:val="24"/>
          <w:szCs w:val="24"/>
        </w:rPr>
        <w:t>uggest</w:t>
      </w:r>
      <w:r w:rsidR="004F042F">
        <w:rPr>
          <w:sz w:val="24"/>
          <w:szCs w:val="24"/>
        </w:rPr>
        <w:t xml:space="preserve">ions included: </w:t>
      </w:r>
      <w:r w:rsidR="00060EC9">
        <w:rPr>
          <w:sz w:val="24"/>
          <w:szCs w:val="24"/>
        </w:rPr>
        <w:t>1. Running future meetings with two parts: An open, publi</w:t>
      </w:r>
      <w:r w:rsidR="002745D1">
        <w:rPr>
          <w:sz w:val="24"/>
          <w:szCs w:val="24"/>
        </w:rPr>
        <w:t>c part, and a closed, committee</w:t>
      </w:r>
      <w:r w:rsidR="00060EC9">
        <w:rPr>
          <w:sz w:val="24"/>
          <w:szCs w:val="24"/>
        </w:rPr>
        <w:t>-only part; 2</w:t>
      </w:r>
      <w:r w:rsidR="004F042F">
        <w:rPr>
          <w:sz w:val="24"/>
          <w:szCs w:val="24"/>
        </w:rPr>
        <w:t>. Rotating</w:t>
      </w:r>
      <w:r>
        <w:rPr>
          <w:sz w:val="24"/>
          <w:szCs w:val="24"/>
        </w:rPr>
        <w:t xml:space="preserve"> the meetin</w:t>
      </w:r>
      <w:r w:rsidR="006C241A">
        <w:rPr>
          <w:sz w:val="24"/>
          <w:szCs w:val="24"/>
        </w:rPr>
        <w:t xml:space="preserve">g venues from Town Hall to Simsbury </w:t>
      </w:r>
      <w:r w:rsidR="000E02C4">
        <w:rPr>
          <w:sz w:val="24"/>
          <w:szCs w:val="24"/>
        </w:rPr>
        <w:t>Public Library,</w:t>
      </w:r>
      <w:r w:rsidR="006C241A">
        <w:rPr>
          <w:sz w:val="24"/>
          <w:szCs w:val="24"/>
        </w:rPr>
        <w:t xml:space="preserve"> </w:t>
      </w:r>
      <w:r>
        <w:rPr>
          <w:sz w:val="24"/>
          <w:szCs w:val="24"/>
        </w:rPr>
        <w:t>Eno Hall</w:t>
      </w:r>
      <w:r w:rsidR="000E02C4">
        <w:rPr>
          <w:sz w:val="24"/>
          <w:szCs w:val="24"/>
        </w:rPr>
        <w:t>,</w:t>
      </w:r>
      <w:r w:rsidR="006C241A">
        <w:rPr>
          <w:sz w:val="24"/>
          <w:szCs w:val="24"/>
        </w:rPr>
        <w:t xml:space="preserve"> and</w:t>
      </w:r>
      <w:r w:rsidR="0033364B">
        <w:rPr>
          <w:sz w:val="24"/>
          <w:szCs w:val="24"/>
        </w:rPr>
        <w:t xml:space="preserve"> </w:t>
      </w:r>
      <w:r w:rsidR="00D20C4A">
        <w:rPr>
          <w:sz w:val="24"/>
          <w:szCs w:val="24"/>
        </w:rPr>
        <w:t xml:space="preserve">the Housing Authority; </w:t>
      </w:r>
      <w:r w:rsidR="007D7013">
        <w:rPr>
          <w:sz w:val="24"/>
          <w:szCs w:val="24"/>
        </w:rPr>
        <w:t>3</w:t>
      </w:r>
      <w:r w:rsidR="004F042F">
        <w:rPr>
          <w:sz w:val="24"/>
          <w:szCs w:val="24"/>
        </w:rPr>
        <w:t xml:space="preserve">. Having the presentations recorded by SCTV, and posted on the </w:t>
      </w:r>
      <w:r w:rsidR="004F042F" w:rsidRPr="004E0AA3">
        <w:rPr>
          <w:sz w:val="24"/>
          <w:szCs w:val="24"/>
        </w:rPr>
        <w:t>C.f.C.</w:t>
      </w:r>
      <w:r w:rsidR="004F042F">
        <w:rPr>
          <w:sz w:val="24"/>
          <w:szCs w:val="24"/>
        </w:rPr>
        <w:t xml:space="preserve"> web site. </w:t>
      </w:r>
    </w:p>
    <w:p w:rsidR="00BD440C" w:rsidRPr="00554CAB" w:rsidRDefault="00BD440C" w:rsidP="00384892">
      <w:pPr>
        <w:pStyle w:val="FreeFormAA"/>
        <w:rPr>
          <w:u w:val="none"/>
        </w:rPr>
      </w:pPr>
    </w:p>
    <w:p w:rsidR="000376FB" w:rsidRPr="00384892" w:rsidRDefault="000376FB" w:rsidP="00384892">
      <w:pPr>
        <w:pStyle w:val="FreeFormAA"/>
      </w:pPr>
      <w:r w:rsidRPr="00384892">
        <w:t>ADJOURNMENT</w:t>
      </w:r>
    </w:p>
    <w:p w:rsidR="000376FB" w:rsidRDefault="000376FB" w:rsidP="00384892">
      <w:pPr>
        <w:pStyle w:val="FreeFormAA"/>
      </w:pPr>
    </w:p>
    <w:p w:rsidR="000376FB" w:rsidRPr="00D2534C" w:rsidRDefault="000376FB" w:rsidP="00384892">
      <w:pPr>
        <w:pStyle w:val="FreeFormAA"/>
        <w:rPr>
          <w:i w:val="0"/>
          <w:u w:val="none"/>
        </w:rPr>
      </w:pPr>
      <w:r w:rsidRPr="00D2534C">
        <w:rPr>
          <w:i w:val="0"/>
          <w:u w:val="none"/>
        </w:rPr>
        <w:t xml:space="preserve">Mr. </w:t>
      </w:r>
      <w:r w:rsidR="00365A02" w:rsidRPr="00D2534C">
        <w:rPr>
          <w:i w:val="0"/>
          <w:u w:val="none"/>
        </w:rPr>
        <w:t>Kelly</w:t>
      </w:r>
      <w:r w:rsidRPr="00D2534C">
        <w:rPr>
          <w:i w:val="0"/>
          <w:u w:val="none"/>
        </w:rPr>
        <w:t xml:space="preserve"> made a motion to adjourn the meeting at 7:</w:t>
      </w:r>
      <w:r w:rsidR="00D2534C">
        <w:rPr>
          <w:i w:val="0"/>
          <w:u w:val="none"/>
        </w:rPr>
        <w:t>50</w:t>
      </w:r>
      <w:r w:rsidR="00365A02" w:rsidRPr="00D2534C">
        <w:rPr>
          <w:i w:val="0"/>
          <w:u w:val="none"/>
        </w:rPr>
        <w:t xml:space="preserve"> p.m</w:t>
      </w:r>
      <w:r w:rsidR="000B37CF" w:rsidRPr="00D2534C">
        <w:rPr>
          <w:i w:val="0"/>
          <w:u w:val="none"/>
        </w:rPr>
        <w:t xml:space="preserve">. </w:t>
      </w:r>
      <w:r w:rsidRPr="00D2534C">
        <w:rPr>
          <w:i w:val="0"/>
          <w:u w:val="none"/>
        </w:rPr>
        <w:t xml:space="preserve">The motion was seconded by Ms. </w:t>
      </w:r>
      <w:r w:rsidR="00D2534C" w:rsidRPr="00D2534C">
        <w:rPr>
          <w:i w:val="0"/>
          <w:u w:val="none"/>
        </w:rPr>
        <w:t>Homrok-Lemke</w:t>
      </w:r>
      <w:r w:rsidR="00D2534C">
        <w:rPr>
          <w:i w:val="0"/>
          <w:u w:val="none"/>
        </w:rPr>
        <w:t xml:space="preserve">. </w:t>
      </w:r>
      <w:r w:rsidR="00D2534C" w:rsidRPr="00D2534C">
        <w:rPr>
          <w:i w:val="0"/>
          <w:u w:val="none"/>
        </w:rPr>
        <w:t>All were in favor. The motion passed.</w:t>
      </w:r>
    </w:p>
    <w:p w:rsidR="000376FB" w:rsidRPr="00D2534C" w:rsidRDefault="000376FB" w:rsidP="00384892">
      <w:pPr>
        <w:pStyle w:val="FreeFormAA"/>
        <w:rPr>
          <w:i w:val="0"/>
          <w:u w:val="none"/>
        </w:rPr>
      </w:pPr>
    </w:p>
    <w:p w:rsidR="000376FB" w:rsidRPr="00D2534C" w:rsidRDefault="000376FB" w:rsidP="00384892">
      <w:pPr>
        <w:pStyle w:val="FreeFormAA"/>
        <w:rPr>
          <w:i w:val="0"/>
          <w:u w:val="none"/>
        </w:rPr>
      </w:pPr>
      <w:r w:rsidRPr="00D2534C">
        <w:rPr>
          <w:i w:val="0"/>
          <w:u w:val="none"/>
        </w:rPr>
        <w:t>Respectfully submitted,</w:t>
      </w:r>
    </w:p>
    <w:p w:rsidR="000376FB" w:rsidRPr="00D2534C" w:rsidRDefault="000376FB" w:rsidP="00384892">
      <w:pPr>
        <w:pStyle w:val="FreeFormAA"/>
        <w:rPr>
          <w:i w:val="0"/>
          <w:u w:val="none"/>
        </w:rPr>
      </w:pPr>
    </w:p>
    <w:p w:rsidR="00F978B4" w:rsidRPr="00F978B4" w:rsidRDefault="00F978B4" w:rsidP="00384892">
      <w:pPr>
        <w:pStyle w:val="FreeFormAA"/>
        <w:rPr>
          <w:u w:val="none"/>
        </w:rPr>
      </w:pPr>
      <w:r w:rsidRPr="00F978B4">
        <w:rPr>
          <w:u w:val="none"/>
        </w:rPr>
        <w:t>Lorrie McElligott</w:t>
      </w:r>
      <w:r w:rsidR="00274910" w:rsidRPr="00F978B4">
        <w:rPr>
          <w:u w:val="none"/>
        </w:rPr>
        <w:t xml:space="preserve"> </w:t>
      </w:r>
    </w:p>
    <w:p w:rsidR="006D33A7" w:rsidRPr="00D2534C" w:rsidRDefault="00F978B4" w:rsidP="00384892">
      <w:pPr>
        <w:pStyle w:val="FreeFormAA"/>
        <w:rPr>
          <w:i w:val="0"/>
          <w:u w:val="none"/>
        </w:rPr>
      </w:pPr>
      <w:r>
        <w:rPr>
          <w:i w:val="0"/>
          <w:u w:val="none"/>
        </w:rPr>
        <w:t>C</w:t>
      </w:r>
      <w:r w:rsidR="00274910" w:rsidRPr="00D2534C">
        <w:rPr>
          <w:i w:val="0"/>
          <w:u w:val="none"/>
        </w:rPr>
        <w:t>ommission c</w:t>
      </w:r>
      <w:r w:rsidR="000376FB" w:rsidRPr="00D2534C">
        <w:rPr>
          <w:i w:val="0"/>
          <w:u w:val="none"/>
        </w:rPr>
        <w:t>lerk</w:t>
      </w:r>
    </w:p>
    <w:sectPr w:rsidR="006D33A7" w:rsidRPr="00D2534C" w:rsidSect="0061289A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A4" w:rsidRDefault="007911A4" w:rsidP="007911A4">
      <w:pPr>
        <w:spacing w:after="0" w:line="240" w:lineRule="auto"/>
      </w:pPr>
      <w:r>
        <w:separator/>
      </w:r>
    </w:p>
  </w:endnote>
  <w:endnote w:type="continuationSeparator" w:id="0">
    <w:p w:rsidR="007911A4" w:rsidRDefault="007911A4" w:rsidP="0079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191506"/>
      <w:docPartObj>
        <w:docPartGallery w:val="Page Numbers (Bottom of Page)"/>
        <w:docPartUnique/>
      </w:docPartObj>
    </w:sdtPr>
    <w:sdtEndPr/>
    <w:sdtContent>
      <w:p w:rsidR="007911A4" w:rsidRDefault="007911A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2B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911A4" w:rsidRDefault="00791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A4" w:rsidRDefault="007911A4" w:rsidP="007911A4">
      <w:pPr>
        <w:spacing w:after="0" w:line="240" w:lineRule="auto"/>
      </w:pPr>
      <w:r>
        <w:separator/>
      </w:r>
    </w:p>
  </w:footnote>
  <w:footnote w:type="continuationSeparator" w:id="0">
    <w:p w:rsidR="007911A4" w:rsidRDefault="007911A4" w:rsidP="0079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4D24"/>
    <w:multiLevelType w:val="hybridMultilevel"/>
    <w:tmpl w:val="4E46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3E4C"/>
    <w:multiLevelType w:val="hybridMultilevel"/>
    <w:tmpl w:val="161C8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D5EA4"/>
    <w:multiLevelType w:val="hybridMultilevel"/>
    <w:tmpl w:val="2A0E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84D2A"/>
    <w:multiLevelType w:val="hybridMultilevel"/>
    <w:tmpl w:val="E67E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FB"/>
    <w:rsid w:val="00023BD5"/>
    <w:rsid w:val="000240D6"/>
    <w:rsid w:val="00035C0A"/>
    <w:rsid w:val="000376FB"/>
    <w:rsid w:val="00047675"/>
    <w:rsid w:val="00055C9E"/>
    <w:rsid w:val="00060EC9"/>
    <w:rsid w:val="000615BC"/>
    <w:rsid w:val="00085D02"/>
    <w:rsid w:val="000A5019"/>
    <w:rsid w:val="000A634F"/>
    <w:rsid w:val="000B37CF"/>
    <w:rsid w:val="000C3833"/>
    <w:rsid w:val="000E02C4"/>
    <w:rsid w:val="000F380D"/>
    <w:rsid w:val="00101345"/>
    <w:rsid w:val="00102276"/>
    <w:rsid w:val="001133B4"/>
    <w:rsid w:val="00123C67"/>
    <w:rsid w:val="00134690"/>
    <w:rsid w:val="00134FA4"/>
    <w:rsid w:val="00147045"/>
    <w:rsid w:val="00172974"/>
    <w:rsid w:val="00183F09"/>
    <w:rsid w:val="001A54D9"/>
    <w:rsid w:val="001B23C5"/>
    <w:rsid w:val="001D3CC9"/>
    <w:rsid w:val="001F3C71"/>
    <w:rsid w:val="00205352"/>
    <w:rsid w:val="00222607"/>
    <w:rsid w:val="0026778D"/>
    <w:rsid w:val="002745D1"/>
    <w:rsid w:val="00274910"/>
    <w:rsid w:val="002827BE"/>
    <w:rsid w:val="00283A1E"/>
    <w:rsid w:val="002B5A03"/>
    <w:rsid w:val="002C0AF7"/>
    <w:rsid w:val="002C52BE"/>
    <w:rsid w:val="002E567A"/>
    <w:rsid w:val="00304056"/>
    <w:rsid w:val="00324D7A"/>
    <w:rsid w:val="0033364B"/>
    <w:rsid w:val="003553F2"/>
    <w:rsid w:val="00365A02"/>
    <w:rsid w:val="00384892"/>
    <w:rsid w:val="0039272D"/>
    <w:rsid w:val="003A4B5A"/>
    <w:rsid w:val="003C0218"/>
    <w:rsid w:val="003C5799"/>
    <w:rsid w:val="003C7C4E"/>
    <w:rsid w:val="003D20FB"/>
    <w:rsid w:val="003F4999"/>
    <w:rsid w:val="004012DF"/>
    <w:rsid w:val="00410C4D"/>
    <w:rsid w:val="004158C9"/>
    <w:rsid w:val="00433817"/>
    <w:rsid w:val="004347D3"/>
    <w:rsid w:val="0044546A"/>
    <w:rsid w:val="004549D8"/>
    <w:rsid w:val="00456EAA"/>
    <w:rsid w:val="00457FF4"/>
    <w:rsid w:val="004664CE"/>
    <w:rsid w:val="0047164F"/>
    <w:rsid w:val="00476DD0"/>
    <w:rsid w:val="00493999"/>
    <w:rsid w:val="00496858"/>
    <w:rsid w:val="004C534C"/>
    <w:rsid w:val="004E0AA3"/>
    <w:rsid w:val="004E2B59"/>
    <w:rsid w:val="004E5B37"/>
    <w:rsid w:val="004F042F"/>
    <w:rsid w:val="00501531"/>
    <w:rsid w:val="005162DB"/>
    <w:rsid w:val="00527241"/>
    <w:rsid w:val="0053696F"/>
    <w:rsid w:val="00554BF5"/>
    <w:rsid w:val="00554CAB"/>
    <w:rsid w:val="00561183"/>
    <w:rsid w:val="00564AD0"/>
    <w:rsid w:val="0057378B"/>
    <w:rsid w:val="00575919"/>
    <w:rsid w:val="00584940"/>
    <w:rsid w:val="005933EE"/>
    <w:rsid w:val="005B3676"/>
    <w:rsid w:val="005D1BF4"/>
    <w:rsid w:val="005D749F"/>
    <w:rsid w:val="005D7FB9"/>
    <w:rsid w:val="005E659F"/>
    <w:rsid w:val="005F15E4"/>
    <w:rsid w:val="005F5F8E"/>
    <w:rsid w:val="00611B93"/>
    <w:rsid w:val="0061289A"/>
    <w:rsid w:val="00626368"/>
    <w:rsid w:val="00630B53"/>
    <w:rsid w:val="0063378B"/>
    <w:rsid w:val="00640DD2"/>
    <w:rsid w:val="0064516D"/>
    <w:rsid w:val="00657A5D"/>
    <w:rsid w:val="00666FB7"/>
    <w:rsid w:val="00670847"/>
    <w:rsid w:val="006728C4"/>
    <w:rsid w:val="00680B2C"/>
    <w:rsid w:val="006825E7"/>
    <w:rsid w:val="006B2E3B"/>
    <w:rsid w:val="006C241A"/>
    <w:rsid w:val="006C6B5B"/>
    <w:rsid w:val="006F16BE"/>
    <w:rsid w:val="006F64DD"/>
    <w:rsid w:val="007106A6"/>
    <w:rsid w:val="00715B80"/>
    <w:rsid w:val="0077458F"/>
    <w:rsid w:val="00776078"/>
    <w:rsid w:val="007829AB"/>
    <w:rsid w:val="007911A4"/>
    <w:rsid w:val="007927ED"/>
    <w:rsid w:val="007A0135"/>
    <w:rsid w:val="007A0645"/>
    <w:rsid w:val="007A6032"/>
    <w:rsid w:val="007B2FF6"/>
    <w:rsid w:val="007D7013"/>
    <w:rsid w:val="007E302B"/>
    <w:rsid w:val="007F05E9"/>
    <w:rsid w:val="007F35CE"/>
    <w:rsid w:val="00830C46"/>
    <w:rsid w:val="00841CCF"/>
    <w:rsid w:val="0086118D"/>
    <w:rsid w:val="008619C2"/>
    <w:rsid w:val="008653E4"/>
    <w:rsid w:val="008A2602"/>
    <w:rsid w:val="008D5F9B"/>
    <w:rsid w:val="008F1B96"/>
    <w:rsid w:val="008F30C0"/>
    <w:rsid w:val="009015EB"/>
    <w:rsid w:val="00914788"/>
    <w:rsid w:val="00931450"/>
    <w:rsid w:val="0093635D"/>
    <w:rsid w:val="009500A8"/>
    <w:rsid w:val="0095464F"/>
    <w:rsid w:val="00965AC5"/>
    <w:rsid w:val="009716DB"/>
    <w:rsid w:val="009802BB"/>
    <w:rsid w:val="009919F0"/>
    <w:rsid w:val="00991B21"/>
    <w:rsid w:val="009D6D89"/>
    <w:rsid w:val="009D7373"/>
    <w:rsid w:val="009E1314"/>
    <w:rsid w:val="009E197C"/>
    <w:rsid w:val="009F327D"/>
    <w:rsid w:val="00A2192E"/>
    <w:rsid w:val="00A378F2"/>
    <w:rsid w:val="00A6517A"/>
    <w:rsid w:val="00A74E95"/>
    <w:rsid w:val="00A807B4"/>
    <w:rsid w:val="00A85021"/>
    <w:rsid w:val="00AA028A"/>
    <w:rsid w:val="00AB01F6"/>
    <w:rsid w:val="00AB1FEF"/>
    <w:rsid w:val="00AB23B2"/>
    <w:rsid w:val="00AB57FB"/>
    <w:rsid w:val="00AC0C74"/>
    <w:rsid w:val="00AC6D45"/>
    <w:rsid w:val="00AD5A20"/>
    <w:rsid w:val="00AD6F97"/>
    <w:rsid w:val="00AE2623"/>
    <w:rsid w:val="00B23230"/>
    <w:rsid w:val="00B3769F"/>
    <w:rsid w:val="00B40FC1"/>
    <w:rsid w:val="00B44375"/>
    <w:rsid w:val="00B81400"/>
    <w:rsid w:val="00B914C6"/>
    <w:rsid w:val="00B94535"/>
    <w:rsid w:val="00BC3F57"/>
    <w:rsid w:val="00BD2FF1"/>
    <w:rsid w:val="00BD440C"/>
    <w:rsid w:val="00BF4D70"/>
    <w:rsid w:val="00BF5D0E"/>
    <w:rsid w:val="00C02714"/>
    <w:rsid w:val="00C10AC9"/>
    <w:rsid w:val="00C11A19"/>
    <w:rsid w:val="00C14644"/>
    <w:rsid w:val="00C224FD"/>
    <w:rsid w:val="00C33BA4"/>
    <w:rsid w:val="00C362E9"/>
    <w:rsid w:val="00C4162B"/>
    <w:rsid w:val="00C706B7"/>
    <w:rsid w:val="00C759DA"/>
    <w:rsid w:val="00CA0B6B"/>
    <w:rsid w:val="00CA0E68"/>
    <w:rsid w:val="00CA247E"/>
    <w:rsid w:val="00CD280C"/>
    <w:rsid w:val="00D02048"/>
    <w:rsid w:val="00D10828"/>
    <w:rsid w:val="00D20C4A"/>
    <w:rsid w:val="00D23EEB"/>
    <w:rsid w:val="00D24E68"/>
    <w:rsid w:val="00D2534C"/>
    <w:rsid w:val="00D31312"/>
    <w:rsid w:val="00D36B6B"/>
    <w:rsid w:val="00D6203C"/>
    <w:rsid w:val="00D623DB"/>
    <w:rsid w:val="00D75484"/>
    <w:rsid w:val="00D77514"/>
    <w:rsid w:val="00D86B04"/>
    <w:rsid w:val="00D95EFC"/>
    <w:rsid w:val="00D97E96"/>
    <w:rsid w:val="00DD5DD7"/>
    <w:rsid w:val="00E11821"/>
    <w:rsid w:val="00E14A39"/>
    <w:rsid w:val="00E21FDD"/>
    <w:rsid w:val="00E221F1"/>
    <w:rsid w:val="00E44A48"/>
    <w:rsid w:val="00E779A8"/>
    <w:rsid w:val="00E80706"/>
    <w:rsid w:val="00E82738"/>
    <w:rsid w:val="00EA34AE"/>
    <w:rsid w:val="00EB037F"/>
    <w:rsid w:val="00EB4B72"/>
    <w:rsid w:val="00EB55D7"/>
    <w:rsid w:val="00EC083C"/>
    <w:rsid w:val="00F00404"/>
    <w:rsid w:val="00F02164"/>
    <w:rsid w:val="00F508C2"/>
    <w:rsid w:val="00F64E00"/>
    <w:rsid w:val="00F66AF7"/>
    <w:rsid w:val="00F75DFE"/>
    <w:rsid w:val="00F978B4"/>
    <w:rsid w:val="00F97C5B"/>
    <w:rsid w:val="00FA2698"/>
    <w:rsid w:val="00FA4923"/>
    <w:rsid w:val="00FB0880"/>
    <w:rsid w:val="00FB3DA7"/>
    <w:rsid w:val="00FB645B"/>
    <w:rsid w:val="00FC610D"/>
    <w:rsid w:val="00FE5278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autoRedefine/>
    <w:rsid w:val="006F64D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customStyle="1" w:styleId="FreeForm">
    <w:name w:val="Free Form"/>
    <w:rsid w:val="000376F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A">
    <w:name w:val="Free Form A A"/>
    <w:autoRedefine/>
    <w:rsid w:val="00384892"/>
    <w:pPr>
      <w:spacing w:after="0" w:line="240" w:lineRule="auto"/>
    </w:pPr>
    <w:rPr>
      <w:rFonts w:ascii="Times New Roman" w:eastAsia="ヒラギノ角ゴ Pro W3" w:hAnsi="Times New Roman" w:cs="Times New Roman"/>
      <w:i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9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A4"/>
  </w:style>
  <w:style w:type="paragraph" w:styleId="Footer">
    <w:name w:val="footer"/>
    <w:basedOn w:val="Normal"/>
    <w:link w:val="FooterChar"/>
    <w:uiPriority w:val="99"/>
    <w:unhideWhenUsed/>
    <w:rsid w:val="0079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autoRedefine/>
    <w:rsid w:val="006F64D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customStyle="1" w:styleId="FreeForm">
    <w:name w:val="Free Form"/>
    <w:rsid w:val="000376F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A">
    <w:name w:val="Free Form A A"/>
    <w:autoRedefine/>
    <w:rsid w:val="00384892"/>
    <w:pPr>
      <w:spacing w:after="0" w:line="240" w:lineRule="auto"/>
    </w:pPr>
    <w:rPr>
      <w:rFonts w:ascii="Times New Roman" w:eastAsia="ヒラギノ角ゴ Pro W3" w:hAnsi="Times New Roman" w:cs="Times New Roman"/>
      <w:i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9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A4"/>
  </w:style>
  <w:style w:type="paragraph" w:styleId="Footer">
    <w:name w:val="footer"/>
    <w:basedOn w:val="Normal"/>
    <w:link w:val="FooterChar"/>
    <w:uiPriority w:val="99"/>
    <w:unhideWhenUsed/>
    <w:rsid w:val="0079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guid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vor-ct.org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ocr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7171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</dc:creator>
  <cp:lastModifiedBy>Barth</cp:lastModifiedBy>
  <cp:revision>2</cp:revision>
  <cp:lastPrinted>2015-09-15T02:02:00Z</cp:lastPrinted>
  <dcterms:created xsi:type="dcterms:W3CDTF">2015-09-29T13:15:00Z</dcterms:created>
  <dcterms:modified xsi:type="dcterms:W3CDTF">2015-09-29T13:15:00Z</dcterms:modified>
</cp:coreProperties>
</file>